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СОВЕТ</w:t>
      </w: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«СЕВЕРООНЕЖСКОЕ»</w:t>
      </w: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A0021">
        <w:rPr>
          <w:b/>
          <w:sz w:val="26"/>
          <w:szCs w:val="26"/>
        </w:rPr>
        <w:t>четвертого</w:t>
      </w:r>
      <w:r>
        <w:rPr>
          <w:b/>
          <w:sz w:val="26"/>
          <w:szCs w:val="26"/>
        </w:rPr>
        <w:t xml:space="preserve"> созыва</w:t>
      </w:r>
    </w:p>
    <w:p w:rsidR="00D25FF9" w:rsidRDefault="00D25FF9" w:rsidP="00D25FF9">
      <w:pPr>
        <w:rPr>
          <w:sz w:val="26"/>
          <w:szCs w:val="26"/>
        </w:rPr>
      </w:pP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D25FF9" w:rsidRDefault="00D25FF9" w:rsidP="00D25FF9">
      <w:pPr>
        <w:rPr>
          <w:b/>
          <w:sz w:val="26"/>
          <w:szCs w:val="26"/>
        </w:rPr>
      </w:pPr>
    </w:p>
    <w:p w:rsidR="00D25FF9" w:rsidRPr="00ED01F4" w:rsidRDefault="00D25FF9" w:rsidP="00D25FF9">
      <w:pPr>
        <w:jc w:val="center"/>
        <w:rPr>
          <w:b/>
          <w:sz w:val="26"/>
          <w:szCs w:val="26"/>
        </w:rPr>
      </w:pPr>
      <w:r w:rsidRPr="00ED01F4">
        <w:rPr>
          <w:b/>
          <w:sz w:val="26"/>
          <w:szCs w:val="26"/>
        </w:rPr>
        <w:t xml:space="preserve"> </w:t>
      </w:r>
      <w:r w:rsidR="00ED01F4" w:rsidRPr="00ED01F4">
        <w:rPr>
          <w:b/>
          <w:sz w:val="26"/>
          <w:szCs w:val="26"/>
        </w:rPr>
        <w:t xml:space="preserve"> </w:t>
      </w:r>
      <w:r w:rsidRPr="00ED01F4">
        <w:rPr>
          <w:b/>
          <w:sz w:val="26"/>
          <w:szCs w:val="26"/>
        </w:rPr>
        <w:t xml:space="preserve"> </w:t>
      </w:r>
      <w:r w:rsidR="00ED01F4" w:rsidRPr="00ED01F4">
        <w:rPr>
          <w:b/>
          <w:sz w:val="26"/>
          <w:szCs w:val="26"/>
        </w:rPr>
        <w:t>19</w:t>
      </w:r>
      <w:r w:rsidRPr="00ED01F4">
        <w:rPr>
          <w:b/>
          <w:sz w:val="26"/>
          <w:szCs w:val="26"/>
        </w:rPr>
        <w:t xml:space="preserve"> </w:t>
      </w:r>
      <w:r w:rsidR="00363C21" w:rsidRPr="00ED01F4">
        <w:rPr>
          <w:b/>
          <w:sz w:val="26"/>
          <w:szCs w:val="26"/>
        </w:rPr>
        <w:t xml:space="preserve">декабря </w:t>
      </w:r>
      <w:r w:rsidRPr="00ED01F4">
        <w:rPr>
          <w:b/>
          <w:sz w:val="26"/>
          <w:szCs w:val="26"/>
        </w:rPr>
        <w:t xml:space="preserve"> </w:t>
      </w:r>
      <w:r w:rsidR="00C2346C" w:rsidRPr="00ED01F4">
        <w:rPr>
          <w:b/>
          <w:sz w:val="26"/>
          <w:szCs w:val="26"/>
        </w:rPr>
        <w:t>201</w:t>
      </w:r>
      <w:r w:rsidR="00BB7233" w:rsidRPr="00ED01F4">
        <w:rPr>
          <w:b/>
          <w:sz w:val="26"/>
          <w:szCs w:val="26"/>
        </w:rPr>
        <w:t>8</w:t>
      </w:r>
      <w:r w:rsidRPr="00ED01F4">
        <w:rPr>
          <w:b/>
          <w:sz w:val="26"/>
          <w:szCs w:val="26"/>
        </w:rPr>
        <w:t xml:space="preserve"> года  №</w:t>
      </w:r>
      <w:r w:rsidR="00ED01F4" w:rsidRPr="00ED01F4">
        <w:rPr>
          <w:b/>
          <w:sz w:val="26"/>
          <w:szCs w:val="26"/>
        </w:rPr>
        <w:t>130</w:t>
      </w:r>
      <w:r w:rsidR="006C4F8D" w:rsidRPr="00ED01F4">
        <w:rPr>
          <w:b/>
          <w:sz w:val="26"/>
          <w:szCs w:val="26"/>
        </w:rPr>
        <w:t xml:space="preserve"> </w:t>
      </w:r>
    </w:p>
    <w:p w:rsidR="00D25FF9" w:rsidRDefault="00D25FF9" w:rsidP="00D25FF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25FF9" w:rsidRDefault="00D25FF9" w:rsidP="00D25FF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местном бюджете на </w:t>
      </w:r>
      <w:r w:rsidR="009B228E">
        <w:rPr>
          <w:b/>
          <w:sz w:val="26"/>
          <w:szCs w:val="26"/>
        </w:rPr>
        <w:t>201</w:t>
      </w:r>
      <w:r w:rsidR="00BB7233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</w:t>
      </w:r>
    </w:p>
    <w:p w:rsidR="002A6F9C" w:rsidRDefault="002A6F9C" w:rsidP="002A6F9C">
      <w:pPr>
        <w:jc w:val="center"/>
        <w:rPr>
          <w:b/>
          <w:sz w:val="26"/>
          <w:szCs w:val="26"/>
        </w:rPr>
      </w:pPr>
    </w:p>
    <w:p w:rsidR="002A6F9C" w:rsidRDefault="002A6F9C" w:rsidP="002A6F9C">
      <w:pPr>
        <w:rPr>
          <w:sz w:val="26"/>
          <w:szCs w:val="26"/>
        </w:rPr>
      </w:pPr>
      <w:r w:rsidRPr="00776C24">
        <w:rPr>
          <w:b/>
          <w:sz w:val="26"/>
          <w:szCs w:val="26"/>
        </w:rPr>
        <w:t>Муниципальный Совет решает:</w:t>
      </w:r>
    </w:p>
    <w:p w:rsidR="00D25FF9" w:rsidRPr="00D82B73" w:rsidRDefault="00D25FF9" w:rsidP="00D25FF9">
      <w:pPr>
        <w:rPr>
          <w:b/>
          <w:sz w:val="26"/>
          <w:szCs w:val="26"/>
        </w:rPr>
      </w:pPr>
    </w:p>
    <w:p w:rsidR="00D82B73" w:rsidRDefault="00D82B73" w:rsidP="00D82B73">
      <w:pPr>
        <w:jc w:val="center"/>
        <w:rPr>
          <w:b/>
          <w:sz w:val="26"/>
          <w:szCs w:val="26"/>
        </w:rPr>
      </w:pPr>
      <w:r w:rsidRPr="00D82B73">
        <w:rPr>
          <w:b/>
          <w:sz w:val="26"/>
          <w:szCs w:val="26"/>
        </w:rPr>
        <w:t>Статья 1. Основные характеристики местного бюджета</w:t>
      </w:r>
    </w:p>
    <w:p w:rsidR="00D25FF9" w:rsidRPr="006B35AC" w:rsidRDefault="00D25FF9" w:rsidP="006B35AC">
      <w:pPr>
        <w:pStyle w:val="a9"/>
        <w:numPr>
          <w:ilvl w:val="0"/>
          <w:numId w:val="23"/>
        </w:numPr>
        <w:ind w:left="0" w:firstLine="480"/>
        <w:jc w:val="both"/>
        <w:rPr>
          <w:sz w:val="26"/>
          <w:szCs w:val="26"/>
        </w:rPr>
      </w:pPr>
      <w:r w:rsidRPr="006B35AC">
        <w:rPr>
          <w:sz w:val="26"/>
          <w:szCs w:val="26"/>
        </w:rPr>
        <w:t xml:space="preserve">Утвердить  основные  характеристики  </w:t>
      </w:r>
      <w:r w:rsidR="00D82B73" w:rsidRPr="006B35AC">
        <w:rPr>
          <w:sz w:val="26"/>
          <w:szCs w:val="26"/>
        </w:rPr>
        <w:t>бюджета муниципального образов</w:t>
      </w:r>
      <w:r w:rsidR="00D82B73" w:rsidRPr="006B35AC">
        <w:rPr>
          <w:sz w:val="26"/>
          <w:szCs w:val="26"/>
        </w:rPr>
        <w:t>а</w:t>
      </w:r>
      <w:r w:rsidR="00D82B73" w:rsidRPr="006B35AC">
        <w:rPr>
          <w:sz w:val="26"/>
          <w:szCs w:val="26"/>
        </w:rPr>
        <w:t xml:space="preserve">ния «Северооненжское» (далее – местного бюджета) </w:t>
      </w:r>
      <w:r w:rsidRPr="006B35AC">
        <w:rPr>
          <w:sz w:val="26"/>
          <w:szCs w:val="26"/>
        </w:rPr>
        <w:t xml:space="preserve"> на </w:t>
      </w:r>
      <w:r w:rsidR="00C2346C" w:rsidRPr="006B35AC">
        <w:rPr>
          <w:sz w:val="26"/>
          <w:szCs w:val="26"/>
        </w:rPr>
        <w:t>201</w:t>
      </w:r>
      <w:r w:rsidR="00363C21">
        <w:rPr>
          <w:sz w:val="26"/>
          <w:szCs w:val="26"/>
        </w:rPr>
        <w:t xml:space="preserve">9 </w:t>
      </w:r>
      <w:r w:rsidRPr="006B35AC">
        <w:rPr>
          <w:sz w:val="26"/>
          <w:szCs w:val="26"/>
        </w:rPr>
        <w:t>год:</w:t>
      </w:r>
    </w:p>
    <w:p w:rsidR="00D25FF9" w:rsidRDefault="00363C21" w:rsidP="00D25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25FF9">
        <w:rPr>
          <w:sz w:val="26"/>
          <w:szCs w:val="26"/>
        </w:rPr>
        <w:t xml:space="preserve"> </w:t>
      </w:r>
      <w:r w:rsidR="006B35A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прогнозируемый  общий  объем  доходов  местного  бюджета  в  сумме       </w:t>
      </w:r>
      <w:r>
        <w:rPr>
          <w:sz w:val="26"/>
          <w:szCs w:val="26"/>
        </w:rPr>
        <w:t>28 429,8</w:t>
      </w:r>
      <w:r w:rsidR="009A24B3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тыс. рублей;</w:t>
      </w:r>
    </w:p>
    <w:p w:rsidR="00D25FF9" w:rsidRDefault="00363C21" w:rsidP="00D25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25FF9">
        <w:rPr>
          <w:sz w:val="26"/>
          <w:szCs w:val="26"/>
        </w:rPr>
        <w:t xml:space="preserve"> </w:t>
      </w:r>
      <w:r w:rsidR="006B35A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общий  объем  расходов  местного  бюджета  в  сумме </w:t>
      </w:r>
      <w:r>
        <w:rPr>
          <w:sz w:val="26"/>
          <w:szCs w:val="26"/>
        </w:rPr>
        <w:t xml:space="preserve">30 914,2 </w:t>
      </w:r>
      <w:r w:rsidR="009A24B3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тыс. рублей;</w:t>
      </w:r>
    </w:p>
    <w:p w:rsidR="00D25FF9" w:rsidRDefault="00363C21" w:rsidP="006B3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="00D25FF9">
        <w:rPr>
          <w:sz w:val="26"/>
          <w:szCs w:val="26"/>
        </w:rPr>
        <w:t xml:space="preserve">прогнозируемый  дефицит  местного бюджета    в  сумме  </w:t>
      </w:r>
      <w:r>
        <w:rPr>
          <w:sz w:val="26"/>
          <w:szCs w:val="26"/>
        </w:rPr>
        <w:t>2 484,4</w:t>
      </w:r>
      <w:r w:rsidR="00D25FF9">
        <w:rPr>
          <w:sz w:val="26"/>
          <w:szCs w:val="26"/>
        </w:rPr>
        <w:t xml:space="preserve">  тыс. рублей.</w:t>
      </w:r>
    </w:p>
    <w:p w:rsidR="00ED01F4" w:rsidRPr="006B35AC" w:rsidRDefault="00ED01F4" w:rsidP="006B35AC">
      <w:pPr>
        <w:jc w:val="both"/>
        <w:rPr>
          <w:b/>
          <w:sz w:val="26"/>
          <w:szCs w:val="26"/>
        </w:rPr>
      </w:pPr>
    </w:p>
    <w:p w:rsidR="006B35AC" w:rsidRPr="006B35AC" w:rsidRDefault="006B35AC" w:rsidP="006B35AC">
      <w:pPr>
        <w:ind w:firstLine="720"/>
        <w:jc w:val="center"/>
        <w:rPr>
          <w:b/>
          <w:sz w:val="26"/>
          <w:szCs w:val="26"/>
        </w:rPr>
      </w:pPr>
      <w:r w:rsidRPr="006B35AC">
        <w:rPr>
          <w:b/>
          <w:sz w:val="26"/>
          <w:szCs w:val="26"/>
        </w:rPr>
        <w:t>Статья 2.  Нормы распределения доходов местного бюджета</w:t>
      </w:r>
    </w:p>
    <w:p w:rsidR="00D25FF9" w:rsidRPr="006B35AC" w:rsidRDefault="00D25FF9" w:rsidP="006B35AC">
      <w:pPr>
        <w:pStyle w:val="a9"/>
        <w:numPr>
          <w:ilvl w:val="0"/>
          <w:numId w:val="22"/>
        </w:numPr>
        <w:ind w:left="0" w:firstLine="480"/>
        <w:jc w:val="both"/>
        <w:rPr>
          <w:sz w:val="26"/>
          <w:szCs w:val="26"/>
        </w:rPr>
      </w:pPr>
      <w:r w:rsidRPr="006B35AC">
        <w:rPr>
          <w:sz w:val="26"/>
          <w:szCs w:val="26"/>
        </w:rPr>
        <w:t>Установить, что доходы от  федеральных  налогов  и  сборов,  в  том числе  налогов,  предусмотренных  специальными  налоговыми  режимами,  региональных  налогов  и  сборов,  неналоговые  доходы,  поступающие  от  плательщиков  на  территории  муниципального  образования  «Североонежское»,  подлежат  зачи</w:t>
      </w:r>
      <w:r w:rsidRPr="006B35AC">
        <w:rPr>
          <w:sz w:val="26"/>
          <w:szCs w:val="26"/>
        </w:rPr>
        <w:t>с</w:t>
      </w:r>
      <w:r w:rsidRPr="006B35AC">
        <w:rPr>
          <w:sz w:val="26"/>
          <w:szCs w:val="26"/>
        </w:rPr>
        <w:t>лению  в  местный  бюджет  по  нормативам,  установленным  Бюджетным  коде</w:t>
      </w:r>
      <w:r w:rsidRPr="006B35AC">
        <w:rPr>
          <w:sz w:val="26"/>
          <w:szCs w:val="26"/>
        </w:rPr>
        <w:t>к</w:t>
      </w:r>
      <w:r w:rsidRPr="006B35AC">
        <w:rPr>
          <w:sz w:val="26"/>
          <w:szCs w:val="26"/>
        </w:rPr>
        <w:t xml:space="preserve">сом  Российской  Федерации,  </w:t>
      </w:r>
      <w:r w:rsidRPr="004B7636">
        <w:rPr>
          <w:sz w:val="26"/>
          <w:szCs w:val="26"/>
        </w:rPr>
        <w:t>областным  законом  от  22 октября  2009 года  № 78-6-ОЗ  «О  реализации  полномочий  Архангельской  области  в  сфере  регулиров</w:t>
      </w:r>
      <w:r w:rsidRPr="004B7636">
        <w:rPr>
          <w:sz w:val="26"/>
          <w:szCs w:val="26"/>
        </w:rPr>
        <w:t>а</w:t>
      </w:r>
      <w:r w:rsidRPr="004B7636">
        <w:rPr>
          <w:sz w:val="26"/>
          <w:szCs w:val="26"/>
        </w:rPr>
        <w:t>ния межбюджетных  отношений»  (с  изменениями  и  дополнениями),  приложен</w:t>
      </w:r>
      <w:r w:rsidRPr="004B7636">
        <w:rPr>
          <w:sz w:val="26"/>
          <w:szCs w:val="26"/>
        </w:rPr>
        <w:t>и</w:t>
      </w:r>
      <w:r w:rsidRPr="004B7636">
        <w:rPr>
          <w:sz w:val="26"/>
          <w:szCs w:val="26"/>
        </w:rPr>
        <w:t xml:space="preserve">ем  </w:t>
      </w:r>
      <w:r w:rsidR="00CB71AD">
        <w:rPr>
          <w:sz w:val="26"/>
          <w:szCs w:val="26"/>
        </w:rPr>
        <w:t xml:space="preserve"> </w:t>
      </w:r>
      <w:r w:rsidRPr="004B7636">
        <w:rPr>
          <w:sz w:val="26"/>
          <w:szCs w:val="26"/>
        </w:rPr>
        <w:t xml:space="preserve">1  к  областному  закону  об  областном  бюджете  на  </w:t>
      </w:r>
      <w:r w:rsidR="009B228E" w:rsidRPr="004B7636">
        <w:rPr>
          <w:sz w:val="26"/>
          <w:szCs w:val="26"/>
        </w:rPr>
        <w:t>201</w:t>
      </w:r>
      <w:r w:rsidR="00363C21">
        <w:rPr>
          <w:sz w:val="26"/>
          <w:szCs w:val="26"/>
        </w:rPr>
        <w:t>9</w:t>
      </w:r>
      <w:r w:rsidR="004B7636">
        <w:rPr>
          <w:sz w:val="26"/>
          <w:szCs w:val="26"/>
        </w:rPr>
        <w:t xml:space="preserve"> </w:t>
      </w:r>
      <w:r w:rsidRPr="004B7636">
        <w:rPr>
          <w:sz w:val="26"/>
          <w:szCs w:val="26"/>
        </w:rPr>
        <w:t>год,</w:t>
      </w:r>
      <w:r w:rsidRPr="006B35AC">
        <w:rPr>
          <w:sz w:val="26"/>
          <w:szCs w:val="26"/>
        </w:rPr>
        <w:t xml:space="preserve">  приложением  </w:t>
      </w:r>
      <w:r w:rsidR="00CB71AD">
        <w:rPr>
          <w:sz w:val="26"/>
          <w:szCs w:val="26"/>
        </w:rPr>
        <w:t xml:space="preserve"> </w:t>
      </w:r>
      <w:r w:rsidRPr="006B35AC">
        <w:rPr>
          <w:sz w:val="26"/>
          <w:szCs w:val="26"/>
        </w:rPr>
        <w:t xml:space="preserve"> 1  к  решению  о  бюджете  муниципального  района  на   </w:t>
      </w:r>
      <w:r w:rsidR="009B228E" w:rsidRPr="006B35AC">
        <w:rPr>
          <w:sz w:val="26"/>
          <w:szCs w:val="26"/>
        </w:rPr>
        <w:t>201</w:t>
      </w:r>
      <w:r w:rsidR="00363C21">
        <w:rPr>
          <w:sz w:val="26"/>
          <w:szCs w:val="26"/>
        </w:rPr>
        <w:t>9</w:t>
      </w:r>
      <w:r w:rsidRPr="006B35AC">
        <w:rPr>
          <w:sz w:val="26"/>
          <w:szCs w:val="26"/>
        </w:rPr>
        <w:t xml:space="preserve"> год  и  приложением  </w:t>
      </w:r>
      <w:r w:rsidR="00CB71AD">
        <w:rPr>
          <w:sz w:val="26"/>
          <w:szCs w:val="26"/>
        </w:rPr>
        <w:t xml:space="preserve"> </w:t>
      </w:r>
      <w:r w:rsidRPr="006B35AC">
        <w:rPr>
          <w:sz w:val="26"/>
          <w:szCs w:val="26"/>
        </w:rPr>
        <w:t>1  к  настоящему  решению.</w:t>
      </w:r>
    </w:p>
    <w:p w:rsidR="00D25FF9" w:rsidRPr="006B35AC" w:rsidRDefault="00D25FF9" w:rsidP="006B35AC">
      <w:pPr>
        <w:pStyle w:val="a9"/>
        <w:numPr>
          <w:ilvl w:val="0"/>
          <w:numId w:val="22"/>
        </w:numPr>
        <w:ind w:left="0" w:firstLine="480"/>
        <w:jc w:val="both"/>
        <w:rPr>
          <w:sz w:val="26"/>
          <w:szCs w:val="26"/>
        </w:rPr>
      </w:pPr>
      <w:r w:rsidRPr="006B35AC">
        <w:rPr>
          <w:sz w:val="26"/>
          <w:szCs w:val="26"/>
        </w:rPr>
        <w:t>Утвердить  нормативы  распределения  доходов,  не  установленные бю</w:t>
      </w:r>
      <w:r w:rsidRPr="006B35AC">
        <w:rPr>
          <w:sz w:val="26"/>
          <w:szCs w:val="26"/>
        </w:rPr>
        <w:t>д</w:t>
      </w:r>
      <w:r w:rsidRPr="006B35AC">
        <w:rPr>
          <w:sz w:val="26"/>
          <w:szCs w:val="26"/>
        </w:rPr>
        <w:t>жетным  законодательством  согласно  приложению  №1  к  настоящему  решению.</w:t>
      </w:r>
    </w:p>
    <w:p w:rsidR="00D25FF9" w:rsidRDefault="00D25FF9" w:rsidP="006B35AC">
      <w:pPr>
        <w:pStyle w:val="a9"/>
        <w:numPr>
          <w:ilvl w:val="0"/>
          <w:numId w:val="22"/>
        </w:numPr>
        <w:ind w:left="0" w:firstLine="480"/>
        <w:jc w:val="both"/>
        <w:rPr>
          <w:sz w:val="26"/>
          <w:szCs w:val="26"/>
        </w:rPr>
      </w:pPr>
      <w:r w:rsidRPr="006B35AC">
        <w:rPr>
          <w:sz w:val="26"/>
          <w:szCs w:val="26"/>
        </w:rPr>
        <w:t>Установить,  что  безвозмездные  поступления  из  других  бюджетов  бю</w:t>
      </w:r>
      <w:r w:rsidRPr="006B35AC">
        <w:rPr>
          <w:sz w:val="26"/>
          <w:szCs w:val="26"/>
        </w:rPr>
        <w:t>д</w:t>
      </w:r>
      <w:r w:rsidRPr="006B35AC">
        <w:rPr>
          <w:sz w:val="26"/>
          <w:szCs w:val="26"/>
        </w:rPr>
        <w:t>жетной  системы  и  прочие  безвозмездные  поступления  подлежат  зачислению  в  местный  бюджет.</w:t>
      </w:r>
    </w:p>
    <w:p w:rsidR="00ED01F4" w:rsidRDefault="00ED01F4" w:rsidP="00ED01F4">
      <w:pPr>
        <w:pStyle w:val="a9"/>
        <w:ind w:left="480"/>
        <w:jc w:val="both"/>
        <w:rPr>
          <w:sz w:val="26"/>
          <w:szCs w:val="26"/>
        </w:rPr>
      </w:pPr>
    </w:p>
    <w:p w:rsidR="006B35AC" w:rsidRDefault="006B35AC" w:rsidP="006B35AC">
      <w:pPr>
        <w:jc w:val="center"/>
        <w:rPr>
          <w:b/>
          <w:sz w:val="26"/>
          <w:szCs w:val="26"/>
        </w:rPr>
      </w:pPr>
      <w:r w:rsidRPr="006B35AC">
        <w:rPr>
          <w:b/>
          <w:sz w:val="26"/>
          <w:szCs w:val="26"/>
        </w:rPr>
        <w:t>Статья 3. Главные администраторы доходов местного бюджета и главные</w:t>
      </w:r>
    </w:p>
    <w:p w:rsidR="006B35AC" w:rsidRPr="006B35AC" w:rsidRDefault="006B35AC" w:rsidP="006B35AC">
      <w:pPr>
        <w:jc w:val="center"/>
        <w:rPr>
          <w:b/>
          <w:sz w:val="26"/>
          <w:szCs w:val="26"/>
        </w:rPr>
      </w:pPr>
      <w:r w:rsidRPr="006B35AC">
        <w:rPr>
          <w:b/>
          <w:sz w:val="26"/>
          <w:szCs w:val="26"/>
        </w:rPr>
        <w:t xml:space="preserve"> администраторы источников финансирования дефицита местного бюджета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6B35AC" w:rsidP="00D25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</w:t>
      </w:r>
      <w:r w:rsidR="00D25FF9">
        <w:rPr>
          <w:sz w:val="26"/>
          <w:szCs w:val="26"/>
        </w:rPr>
        <w:t>. Утвердить  перечень  главных  администраторов  доходов  местного  бю</w:t>
      </w:r>
      <w:r w:rsidR="00D25FF9">
        <w:rPr>
          <w:sz w:val="26"/>
          <w:szCs w:val="26"/>
        </w:rPr>
        <w:t>д</w:t>
      </w:r>
      <w:r w:rsidR="00D25FF9">
        <w:rPr>
          <w:sz w:val="26"/>
          <w:szCs w:val="26"/>
        </w:rPr>
        <w:t xml:space="preserve">жета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2  к  настоящему  решению.</w:t>
      </w:r>
    </w:p>
    <w:p w:rsidR="00D25FF9" w:rsidRDefault="006B35AC" w:rsidP="00D25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D25FF9">
        <w:rPr>
          <w:sz w:val="26"/>
          <w:szCs w:val="26"/>
        </w:rPr>
        <w:t xml:space="preserve"> Утвердить  перечень  главных  администраторов  источников  финансир</w:t>
      </w:r>
      <w:r w:rsidR="00D25FF9">
        <w:rPr>
          <w:sz w:val="26"/>
          <w:szCs w:val="26"/>
        </w:rPr>
        <w:t>о</w:t>
      </w:r>
      <w:r w:rsidR="00D25FF9">
        <w:rPr>
          <w:sz w:val="26"/>
          <w:szCs w:val="26"/>
        </w:rPr>
        <w:t xml:space="preserve">вания  дефицита  местного  бюджета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3  к  настоящему  решению.</w:t>
      </w:r>
    </w:p>
    <w:p w:rsidR="00ED01F4" w:rsidRDefault="00ED01F4" w:rsidP="00D25FF9">
      <w:pPr>
        <w:jc w:val="both"/>
        <w:rPr>
          <w:sz w:val="26"/>
          <w:szCs w:val="26"/>
        </w:rPr>
      </w:pPr>
    </w:p>
    <w:p w:rsidR="002A6F9C" w:rsidRDefault="002A6F9C" w:rsidP="00D25FF9">
      <w:pPr>
        <w:jc w:val="both"/>
        <w:rPr>
          <w:sz w:val="26"/>
          <w:szCs w:val="26"/>
        </w:rPr>
      </w:pPr>
    </w:p>
    <w:p w:rsidR="002A6F9C" w:rsidRDefault="002A6F9C" w:rsidP="00D25FF9">
      <w:pPr>
        <w:jc w:val="both"/>
        <w:rPr>
          <w:sz w:val="26"/>
          <w:szCs w:val="26"/>
        </w:rPr>
      </w:pPr>
    </w:p>
    <w:p w:rsidR="00ED01F4" w:rsidRDefault="008B60C0" w:rsidP="00ED01F4">
      <w:pPr>
        <w:jc w:val="center"/>
        <w:rPr>
          <w:b/>
          <w:sz w:val="26"/>
          <w:szCs w:val="26"/>
        </w:rPr>
      </w:pPr>
      <w:r w:rsidRPr="008B60C0">
        <w:rPr>
          <w:b/>
          <w:sz w:val="26"/>
          <w:szCs w:val="26"/>
        </w:rPr>
        <w:lastRenderedPageBreak/>
        <w:t>Статья 4. Прогнозируемое поступление доходов местного бюджета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8B60C0" w:rsidP="00ED01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25FF9">
        <w:rPr>
          <w:sz w:val="26"/>
          <w:szCs w:val="26"/>
        </w:rPr>
        <w:t xml:space="preserve"> Закрепить  доходные  источники  областного  бюджета,  администриров</w:t>
      </w:r>
      <w:r w:rsidR="00D25FF9">
        <w:rPr>
          <w:sz w:val="26"/>
          <w:szCs w:val="26"/>
        </w:rPr>
        <w:t>а</w:t>
      </w:r>
      <w:r w:rsidR="00D25FF9">
        <w:rPr>
          <w:sz w:val="26"/>
          <w:szCs w:val="26"/>
        </w:rPr>
        <w:t>ние  которых  осуществляется  органом  местного  самоуправления  МО  «Север</w:t>
      </w:r>
      <w:r w:rsidR="00D25FF9">
        <w:rPr>
          <w:sz w:val="26"/>
          <w:szCs w:val="26"/>
        </w:rPr>
        <w:t>о</w:t>
      </w:r>
      <w:r w:rsidR="00D25FF9">
        <w:rPr>
          <w:sz w:val="26"/>
          <w:szCs w:val="26"/>
        </w:rPr>
        <w:t xml:space="preserve">онежское»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4  к  настоящему  решению.</w:t>
      </w:r>
    </w:p>
    <w:p w:rsidR="00D25FF9" w:rsidRDefault="008B60C0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25FF9">
        <w:rPr>
          <w:sz w:val="26"/>
          <w:szCs w:val="26"/>
        </w:rPr>
        <w:t xml:space="preserve">  В  случае  изменения  в  </w:t>
      </w:r>
      <w:r w:rsidR="009B228E">
        <w:rPr>
          <w:sz w:val="26"/>
          <w:szCs w:val="26"/>
        </w:rPr>
        <w:t>201</w:t>
      </w:r>
      <w:r w:rsidR="00363C21">
        <w:rPr>
          <w:sz w:val="26"/>
          <w:szCs w:val="26"/>
        </w:rPr>
        <w:t>9</w:t>
      </w:r>
      <w:r w:rsidR="00D25FF9">
        <w:rPr>
          <w:sz w:val="26"/>
          <w:szCs w:val="26"/>
        </w:rPr>
        <w:t xml:space="preserve"> году  состава  и  (или)  функций  админис</w:t>
      </w:r>
      <w:r w:rsidR="00D25FF9">
        <w:rPr>
          <w:sz w:val="26"/>
          <w:szCs w:val="26"/>
        </w:rPr>
        <w:t>т</w:t>
      </w:r>
      <w:r w:rsidR="00D25FF9">
        <w:rPr>
          <w:sz w:val="26"/>
          <w:szCs w:val="26"/>
        </w:rPr>
        <w:t>раторов  доходов  местного  бюджета  или  главных  администраторов  источников  финансирования  дефицита  местного  бюджета  администрация  муниципального  образования  «Североонежское»  вправе  вносить  соответствующие  изменения  в  состав  закрепленных  за  ними  кодов  классификации  доходов  бюджетов  Ро</w:t>
      </w:r>
      <w:r w:rsidR="00D25FF9">
        <w:rPr>
          <w:sz w:val="26"/>
          <w:szCs w:val="26"/>
        </w:rPr>
        <w:t>с</w:t>
      </w:r>
      <w:r w:rsidR="00D25FF9">
        <w:rPr>
          <w:sz w:val="26"/>
          <w:szCs w:val="26"/>
        </w:rPr>
        <w:t>сийской  Федерации  или  классификации  источников  финансирования  дефиц</w:t>
      </w:r>
      <w:r w:rsidR="00D25FF9">
        <w:rPr>
          <w:sz w:val="26"/>
          <w:szCs w:val="26"/>
        </w:rPr>
        <w:t>и</w:t>
      </w:r>
      <w:r w:rsidR="00D25FF9">
        <w:rPr>
          <w:sz w:val="26"/>
          <w:szCs w:val="26"/>
        </w:rPr>
        <w:t>тов  бюджетов.</w:t>
      </w:r>
    </w:p>
    <w:p w:rsidR="00D25FF9" w:rsidRDefault="008B60C0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5FF9">
        <w:rPr>
          <w:sz w:val="26"/>
          <w:szCs w:val="26"/>
        </w:rPr>
        <w:t xml:space="preserve">  Учесть  в  местном  бюджете  на  </w:t>
      </w:r>
      <w:r w:rsidR="009B228E">
        <w:rPr>
          <w:sz w:val="26"/>
          <w:szCs w:val="26"/>
        </w:rPr>
        <w:t>201</w:t>
      </w:r>
      <w:r w:rsidR="00363C21">
        <w:rPr>
          <w:sz w:val="26"/>
          <w:szCs w:val="26"/>
        </w:rPr>
        <w:t>9</w:t>
      </w:r>
      <w:r w:rsidR="00D25FF9">
        <w:rPr>
          <w:sz w:val="26"/>
          <w:szCs w:val="26"/>
        </w:rPr>
        <w:t xml:space="preserve"> год  прогнозируемое  поступление  доходов  согласно  приложению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5  к  настоящему  решению.</w:t>
      </w:r>
    </w:p>
    <w:p w:rsidR="00ED01F4" w:rsidRDefault="00ED01F4" w:rsidP="00D25FF9">
      <w:pPr>
        <w:ind w:firstLine="720"/>
        <w:jc w:val="both"/>
        <w:rPr>
          <w:sz w:val="26"/>
          <w:szCs w:val="26"/>
        </w:rPr>
      </w:pPr>
    </w:p>
    <w:p w:rsidR="008B60C0" w:rsidRPr="008B60C0" w:rsidRDefault="008B60C0" w:rsidP="008B60C0">
      <w:pPr>
        <w:ind w:firstLine="720"/>
        <w:jc w:val="center"/>
        <w:rPr>
          <w:b/>
          <w:sz w:val="26"/>
          <w:szCs w:val="26"/>
        </w:rPr>
      </w:pPr>
      <w:r w:rsidRPr="008B60C0">
        <w:rPr>
          <w:b/>
          <w:sz w:val="26"/>
          <w:szCs w:val="26"/>
        </w:rPr>
        <w:t>Статья 5. Источники финансирования дефицита местного бюджета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8B60C0" w:rsidP="00D25F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D25FF9">
        <w:rPr>
          <w:sz w:val="26"/>
          <w:szCs w:val="26"/>
        </w:rPr>
        <w:t xml:space="preserve"> Установить  источники  финансирования  дефицита  местного  бюджета  на  </w:t>
      </w:r>
      <w:r w:rsidR="009B228E">
        <w:rPr>
          <w:sz w:val="26"/>
          <w:szCs w:val="26"/>
        </w:rPr>
        <w:t>201</w:t>
      </w:r>
      <w:r w:rsidR="00363C21">
        <w:rPr>
          <w:sz w:val="26"/>
          <w:szCs w:val="26"/>
        </w:rPr>
        <w:t>9</w:t>
      </w:r>
      <w:r w:rsidR="00D25FF9">
        <w:rPr>
          <w:sz w:val="26"/>
          <w:szCs w:val="26"/>
        </w:rPr>
        <w:t xml:space="preserve"> год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6  к  настоящему  решению.</w:t>
      </w:r>
    </w:p>
    <w:p w:rsidR="00D25FF9" w:rsidRDefault="00526B5E" w:rsidP="00526B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r w:rsidR="00D25FF9">
        <w:rPr>
          <w:sz w:val="26"/>
          <w:szCs w:val="26"/>
        </w:rPr>
        <w:t xml:space="preserve"> Установить,  что  средства,  поступающие  в  соответствии  с  законод</w:t>
      </w:r>
      <w:r w:rsidR="00D25FF9">
        <w:rPr>
          <w:sz w:val="26"/>
          <w:szCs w:val="26"/>
        </w:rPr>
        <w:t>а</w:t>
      </w:r>
      <w:r w:rsidR="00D25FF9">
        <w:rPr>
          <w:sz w:val="26"/>
          <w:szCs w:val="26"/>
        </w:rPr>
        <w:t>тельством  Российской  Федерации  и  законодательством  Архангельской  области  во  временное  распоряжение  органов  местного  самоуправления  и  подлежащие  при  наступлении  определенных  условий  возврату  владельцу  или  передаче  по  назначению  в  установленном  порядке,  учитываются  в  установленном  Фед</w:t>
      </w:r>
      <w:r w:rsidR="00D25FF9">
        <w:rPr>
          <w:sz w:val="26"/>
          <w:szCs w:val="26"/>
        </w:rPr>
        <w:t>е</w:t>
      </w:r>
      <w:r w:rsidR="00D25FF9">
        <w:rPr>
          <w:sz w:val="26"/>
          <w:szCs w:val="26"/>
        </w:rPr>
        <w:t>ральным  казначейством  порядке  на  лицевых  счетах  по  учету  операций  со  средствами,  поступающими  во  временное  распоряжение  получателей  бюдже</w:t>
      </w:r>
      <w:r w:rsidR="00D25FF9">
        <w:rPr>
          <w:sz w:val="26"/>
          <w:szCs w:val="26"/>
        </w:rPr>
        <w:t>т</w:t>
      </w:r>
      <w:r w:rsidR="00D25FF9">
        <w:rPr>
          <w:sz w:val="26"/>
          <w:szCs w:val="26"/>
        </w:rPr>
        <w:t>ных  средств,  открытых  указанным  получателям  бюджетных  средств  в  Отдел</w:t>
      </w:r>
      <w:r w:rsidR="00D25FF9">
        <w:rPr>
          <w:sz w:val="26"/>
          <w:szCs w:val="26"/>
        </w:rPr>
        <w:t>е</w:t>
      </w:r>
      <w:r w:rsidR="00D25FF9">
        <w:rPr>
          <w:sz w:val="26"/>
          <w:szCs w:val="26"/>
        </w:rPr>
        <w:t>нии  по  Плесецкому  району  Управления  Федерального  казначейства  по  Арха</w:t>
      </w:r>
      <w:r w:rsidR="00D25FF9">
        <w:rPr>
          <w:sz w:val="26"/>
          <w:szCs w:val="26"/>
        </w:rPr>
        <w:t>н</w:t>
      </w:r>
      <w:r w:rsidR="00D25FF9">
        <w:rPr>
          <w:sz w:val="26"/>
          <w:szCs w:val="26"/>
        </w:rPr>
        <w:t>гельской  области.</w:t>
      </w:r>
    </w:p>
    <w:p w:rsidR="00ED01F4" w:rsidRDefault="00ED01F4" w:rsidP="00526B5E">
      <w:pPr>
        <w:jc w:val="both"/>
        <w:rPr>
          <w:sz w:val="26"/>
          <w:szCs w:val="26"/>
        </w:rPr>
      </w:pPr>
    </w:p>
    <w:p w:rsidR="00526B5E" w:rsidRPr="00526B5E" w:rsidRDefault="00526B5E" w:rsidP="00526B5E">
      <w:pPr>
        <w:jc w:val="center"/>
        <w:rPr>
          <w:b/>
          <w:sz w:val="26"/>
          <w:szCs w:val="26"/>
        </w:rPr>
      </w:pPr>
      <w:r w:rsidRPr="00526B5E">
        <w:rPr>
          <w:b/>
          <w:sz w:val="26"/>
          <w:szCs w:val="26"/>
        </w:rPr>
        <w:t>Статья 6. Бюджетные ассигнования местного бюджета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. Утвердить распределение ассигнований из местного бюджета на </w:t>
      </w:r>
      <w:r w:rsidR="009B228E">
        <w:rPr>
          <w:sz w:val="26"/>
          <w:szCs w:val="26"/>
        </w:rPr>
        <w:t>201</w:t>
      </w:r>
      <w:r w:rsidR="00363C21">
        <w:rPr>
          <w:sz w:val="26"/>
          <w:szCs w:val="26"/>
        </w:rPr>
        <w:t>9</w:t>
      </w:r>
      <w:r w:rsidR="00D25FF9">
        <w:rPr>
          <w:sz w:val="26"/>
          <w:szCs w:val="26"/>
        </w:rPr>
        <w:t xml:space="preserve"> год  по разделам, подразделам функциональной классификации расходов бюджетов Российской Федерации согласно приложению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7 к настоящему   решению;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5FF9">
        <w:rPr>
          <w:sz w:val="26"/>
          <w:szCs w:val="26"/>
        </w:rPr>
        <w:t xml:space="preserve">.  Утвердить  ведомственную  структуру  расходов  местного  бюджета  на  </w:t>
      </w:r>
      <w:r w:rsidR="009B228E">
        <w:rPr>
          <w:sz w:val="26"/>
          <w:szCs w:val="26"/>
        </w:rPr>
        <w:t>201</w:t>
      </w:r>
      <w:r w:rsidR="00363C21">
        <w:rPr>
          <w:sz w:val="26"/>
          <w:szCs w:val="26"/>
        </w:rPr>
        <w:t>9</w:t>
      </w:r>
      <w:r w:rsidR="00D25FF9">
        <w:rPr>
          <w:sz w:val="26"/>
          <w:szCs w:val="26"/>
        </w:rPr>
        <w:t xml:space="preserve"> год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8</w:t>
      </w:r>
      <w:r w:rsidR="00CB71AD">
        <w:rPr>
          <w:sz w:val="26"/>
          <w:szCs w:val="26"/>
        </w:rPr>
        <w:t xml:space="preserve">  к  настоящему  решению;</w:t>
      </w:r>
    </w:p>
    <w:p w:rsidR="00CB71AD" w:rsidRDefault="00CB71AD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распределение видов расходов бюджета муниципального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зования «Североонежское» на 2019 год в разрезе ведомственной структуры согла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но приложению 9 к настоящему решению. </w:t>
      </w:r>
    </w:p>
    <w:p w:rsidR="00ED01F4" w:rsidRDefault="00ED01F4" w:rsidP="00D25FF9">
      <w:pPr>
        <w:ind w:firstLine="720"/>
        <w:jc w:val="both"/>
        <w:rPr>
          <w:sz w:val="26"/>
          <w:szCs w:val="26"/>
        </w:rPr>
      </w:pPr>
    </w:p>
    <w:p w:rsidR="00363C21" w:rsidRDefault="00526B5E" w:rsidP="00794032">
      <w:pPr>
        <w:ind w:firstLine="720"/>
        <w:jc w:val="center"/>
        <w:rPr>
          <w:b/>
          <w:sz w:val="26"/>
          <w:szCs w:val="26"/>
        </w:rPr>
      </w:pPr>
      <w:r w:rsidRPr="00526B5E">
        <w:rPr>
          <w:b/>
          <w:sz w:val="26"/>
          <w:szCs w:val="26"/>
        </w:rPr>
        <w:t xml:space="preserve">Статья 7. </w:t>
      </w:r>
      <w:r w:rsidR="00363C21">
        <w:rPr>
          <w:b/>
          <w:sz w:val="26"/>
          <w:szCs w:val="26"/>
        </w:rPr>
        <w:t>Дорожное хозяйство (дорожный фонд)</w:t>
      </w:r>
    </w:p>
    <w:p w:rsidR="00363C21" w:rsidRDefault="00363C21" w:rsidP="00363C21">
      <w:pPr>
        <w:pStyle w:val="a9"/>
        <w:ind w:left="0" w:firstLine="567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 </w:t>
      </w:r>
      <w:r w:rsidRPr="00363C21">
        <w:rPr>
          <w:bCs/>
          <w:sz w:val="26"/>
          <w:szCs w:val="26"/>
        </w:rPr>
        <w:t>1. Утвердить общий объем дорожного хозяйства (дорожного фонда) на 201</w:t>
      </w:r>
      <w:r>
        <w:rPr>
          <w:bCs/>
          <w:sz w:val="26"/>
          <w:szCs w:val="26"/>
        </w:rPr>
        <w:t>9</w:t>
      </w:r>
      <w:r w:rsidRPr="00363C21">
        <w:rPr>
          <w:bCs/>
          <w:sz w:val="26"/>
          <w:szCs w:val="26"/>
        </w:rPr>
        <w:t xml:space="preserve"> год в сумме </w:t>
      </w:r>
      <w:r>
        <w:rPr>
          <w:bCs/>
          <w:sz w:val="26"/>
          <w:szCs w:val="26"/>
        </w:rPr>
        <w:t>784,5</w:t>
      </w:r>
      <w:r w:rsidRPr="00363C21">
        <w:rPr>
          <w:bCs/>
          <w:sz w:val="26"/>
          <w:szCs w:val="26"/>
        </w:rPr>
        <w:t xml:space="preserve"> тыс. рублей, за счет прогнозируемого дохода местного бюджета от акцизов на автомобильный бензин, прямоугольный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местные бюджеты по дифференцированным нормативам отчислений</w:t>
      </w:r>
      <w:r>
        <w:rPr>
          <w:bCs/>
          <w:sz w:val="26"/>
          <w:szCs w:val="26"/>
        </w:rPr>
        <w:t>.</w:t>
      </w:r>
    </w:p>
    <w:p w:rsidR="00ED01F4" w:rsidRDefault="00ED01F4" w:rsidP="00363C21">
      <w:pPr>
        <w:pStyle w:val="a9"/>
        <w:ind w:left="0" w:firstLine="567"/>
        <w:jc w:val="both"/>
        <w:rPr>
          <w:bCs/>
          <w:sz w:val="26"/>
          <w:szCs w:val="26"/>
        </w:rPr>
      </w:pPr>
    </w:p>
    <w:p w:rsidR="00ED01F4" w:rsidRDefault="00ED01F4" w:rsidP="00363C21">
      <w:pPr>
        <w:pStyle w:val="a9"/>
        <w:ind w:left="0" w:firstLine="567"/>
        <w:jc w:val="both"/>
        <w:rPr>
          <w:bCs/>
          <w:sz w:val="26"/>
          <w:szCs w:val="26"/>
        </w:rPr>
      </w:pPr>
    </w:p>
    <w:p w:rsidR="00ED01F4" w:rsidRDefault="00ED01F4" w:rsidP="00363C21">
      <w:pPr>
        <w:pStyle w:val="a9"/>
        <w:ind w:left="0" w:firstLine="567"/>
        <w:jc w:val="both"/>
        <w:rPr>
          <w:bCs/>
          <w:sz w:val="26"/>
          <w:szCs w:val="26"/>
        </w:rPr>
      </w:pPr>
    </w:p>
    <w:p w:rsidR="002A6F9C" w:rsidRDefault="002A6F9C" w:rsidP="00363C21">
      <w:pPr>
        <w:pStyle w:val="a9"/>
        <w:ind w:left="0" w:firstLine="567"/>
        <w:jc w:val="both"/>
        <w:rPr>
          <w:bCs/>
          <w:sz w:val="26"/>
          <w:szCs w:val="26"/>
        </w:rPr>
      </w:pPr>
    </w:p>
    <w:p w:rsidR="00526B5E" w:rsidRPr="00526B5E" w:rsidRDefault="00363C21" w:rsidP="00D25FF9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Статья 8. </w:t>
      </w:r>
      <w:r w:rsidR="00526B5E" w:rsidRPr="00526B5E">
        <w:rPr>
          <w:b/>
          <w:sz w:val="26"/>
          <w:szCs w:val="26"/>
        </w:rPr>
        <w:t>Особенности исполнения местного бюджета на 201</w:t>
      </w:r>
      <w:r w:rsidR="004C5D4B">
        <w:rPr>
          <w:b/>
          <w:sz w:val="26"/>
          <w:szCs w:val="26"/>
        </w:rPr>
        <w:t>9</w:t>
      </w:r>
      <w:r w:rsidR="00526B5E" w:rsidRPr="00526B5E">
        <w:rPr>
          <w:b/>
          <w:sz w:val="26"/>
          <w:szCs w:val="26"/>
        </w:rPr>
        <w:t xml:space="preserve"> год</w:t>
      </w:r>
      <w:r w:rsidR="00CB71AD">
        <w:rPr>
          <w:b/>
          <w:sz w:val="26"/>
          <w:szCs w:val="26"/>
        </w:rPr>
        <w:t xml:space="preserve"> </w:t>
      </w:r>
      <w:r w:rsidR="00526B5E" w:rsidRPr="00526B5E">
        <w:rPr>
          <w:b/>
          <w:sz w:val="26"/>
          <w:szCs w:val="26"/>
        </w:rPr>
        <w:t xml:space="preserve"> 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25FF9">
        <w:rPr>
          <w:sz w:val="26"/>
          <w:szCs w:val="26"/>
        </w:rPr>
        <w:t xml:space="preserve"> Установить, что исполнение местного бюджета по расходам осуществл</w:t>
      </w:r>
      <w:r w:rsidR="00D25FF9">
        <w:rPr>
          <w:sz w:val="26"/>
          <w:szCs w:val="26"/>
        </w:rPr>
        <w:t>я</w:t>
      </w:r>
      <w:r w:rsidR="00D25FF9">
        <w:rPr>
          <w:sz w:val="26"/>
          <w:szCs w:val="26"/>
        </w:rPr>
        <w:t>ется через счета по учету средств местного бюджета, открытые в органе Федерал</w:t>
      </w:r>
      <w:r w:rsidR="00D25FF9">
        <w:rPr>
          <w:sz w:val="26"/>
          <w:szCs w:val="26"/>
        </w:rPr>
        <w:t>ь</w:t>
      </w:r>
      <w:r w:rsidR="00D25FF9">
        <w:rPr>
          <w:sz w:val="26"/>
          <w:szCs w:val="26"/>
        </w:rPr>
        <w:t>ного казначейства.</w:t>
      </w:r>
    </w:p>
    <w:p w:rsidR="00D25FF9" w:rsidRDefault="00526B5E" w:rsidP="00ED01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25FF9">
        <w:rPr>
          <w:sz w:val="26"/>
          <w:szCs w:val="26"/>
        </w:rPr>
        <w:t xml:space="preserve">Установить,  что  в  соответствии  с  пунктом  5  статьи  242  Бюджетного  кодекса  Российской  Федерации  </w:t>
      </w:r>
      <w:r w:rsidR="00A50A37">
        <w:rPr>
          <w:sz w:val="26"/>
          <w:szCs w:val="26"/>
        </w:rPr>
        <w:t>не использованные по состоянию на 1 января 201</w:t>
      </w:r>
      <w:r w:rsidR="00794032">
        <w:rPr>
          <w:sz w:val="26"/>
          <w:szCs w:val="26"/>
        </w:rPr>
        <w:t>9</w:t>
      </w:r>
      <w:r w:rsidR="00A50A37">
        <w:rPr>
          <w:sz w:val="26"/>
          <w:szCs w:val="26"/>
        </w:rPr>
        <w:t xml:space="preserve"> года межбюджетные трансферты, полученные в форме субсидий, субвенций и иных межбюджетных трансфертов, имеющих целевое назначение, подлежат во</w:t>
      </w:r>
      <w:r w:rsidR="00A50A37">
        <w:rPr>
          <w:sz w:val="26"/>
          <w:szCs w:val="26"/>
        </w:rPr>
        <w:t>з</w:t>
      </w:r>
      <w:r w:rsidR="00A50A37">
        <w:rPr>
          <w:sz w:val="26"/>
          <w:szCs w:val="26"/>
        </w:rPr>
        <w:t>врату в бюджет МО «Плесецкий муниципальный район», в течение первых 15 р</w:t>
      </w:r>
      <w:r w:rsidR="00A50A37">
        <w:rPr>
          <w:sz w:val="26"/>
          <w:szCs w:val="26"/>
        </w:rPr>
        <w:t>а</w:t>
      </w:r>
      <w:r w:rsidR="00A50A37">
        <w:rPr>
          <w:sz w:val="26"/>
          <w:szCs w:val="26"/>
        </w:rPr>
        <w:t>бочих дней текущего финансового года.</w:t>
      </w:r>
    </w:p>
    <w:p w:rsidR="00D25FF9" w:rsidRDefault="00A50A37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3</w:t>
      </w:r>
      <w:r w:rsidR="00526B5E">
        <w:rPr>
          <w:sz w:val="26"/>
          <w:szCs w:val="26"/>
        </w:rPr>
        <w:t>.</w:t>
      </w:r>
      <w:r w:rsidR="00D25FF9">
        <w:rPr>
          <w:sz w:val="26"/>
          <w:szCs w:val="26"/>
        </w:rPr>
        <w:t xml:space="preserve"> Администрация муниципального образования «Североонежское» в ходе исполнения решения «О местном бюджете на </w:t>
      </w:r>
      <w:r w:rsidR="009B228E">
        <w:rPr>
          <w:sz w:val="26"/>
          <w:szCs w:val="26"/>
        </w:rPr>
        <w:t>201</w:t>
      </w:r>
      <w:r w:rsidR="004C5D4B">
        <w:rPr>
          <w:sz w:val="26"/>
          <w:szCs w:val="26"/>
        </w:rPr>
        <w:t>9</w:t>
      </w:r>
      <w:r w:rsidR="00D25FF9">
        <w:rPr>
          <w:sz w:val="26"/>
          <w:szCs w:val="26"/>
        </w:rPr>
        <w:t xml:space="preserve"> год» вправе вносить изменения в:</w:t>
      </w:r>
    </w:p>
    <w:p w:rsidR="00D25FF9" w:rsidRDefault="00D25FF9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1) функциональную и экономическую структуры расходов местного бюдж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та – в случае обращения взыскания на средства местного бюджета на основании исполнительных листов судебных органов;</w:t>
      </w:r>
    </w:p>
    <w:p w:rsidR="00D25FF9" w:rsidRDefault="00D25FF9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2) функциональную и экономическую структуры расходов местного бюдж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та – в случае образования в ходе исполнения местного бюджета на </w:t>
      </w:r>
      <w:r w:rsidR="009B228E">
        <w:rPr>
          <w:sz w:val="26"/>
          <w:szCs w:val="26"/>
        </w:rPr>
        <w:t>201</w:t>
      </w:r>
      <w:r w:rsidR="004C5D4B">
        <w:rPr>
          <w:sz w:val="26"/>
          <w:szCs w:val="26"/>
        </w:rPr>
        <w:t>9</w:t>
      </w:r>
      <w:r>
        <w:rPr>
          <w:sz w:val="26"/>
          <w:szCs w:val="26"/>
        </w:rPr>
        <w:t xml:space="preserve"> год экон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мии по отдельным статьям экономической классификации расходов бюджетов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Федерации;</w:t>
      </w:r>
    </w:p>
    <w:p w:rsidR="00D25FF9" w:rsidRDefault="00D25FF9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3) функциональную и экономическую структуры расходов местного бюдж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та – на суммы средств, выделяемых из резервного фонда  администрации МО  «С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вероонежское»;</w:t>
      </w:r>
    </w:p>
    <w:p w:rsidR="00D25FF9" w:rsidRDefault="00D25FF9" w:rsidP="00D25FF9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4) функциональную и экономическую структуры расходов и структуру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ходов местного бюджета – на суммы целевых безвозмездных перечислений,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доставляемых местному бюджету из бюджетов других уровней;</w:t>
      </w:r>
    </w:p>
    <w:p w:rsidR="00D25FF9" w:rsidRDefault="00D25FF9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иных случаях, установленных бюджетным законодательством Российской Федерации, Архангельской области.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25FF9">
        <w:rPr>
          <w:sz w:val="26"/>
          <w:szCs w:val="26"/>
        </w:rPr>
        <w:t xml:space="preserve"> Установить на 1 января </w:t>
      </w:r>
      <w:r w:rsidR="009B228E">
        <w:rPr>
          <w:sz w:val="26"/>
          <w:szCs w:val="26"/>
        </w:rPr>
        <w:t>201</w:t>
      </w:r>
      <w:r w:rsidR="004C5D4B">
        <w:rPr>
          <w:sz w:val="26"/>
          <w:szCs w:val="26"/>
        </w:rPr>
        <w:t>9</w:t>
      </w:r>
      <w:r w:rsidR="00D25FF9">
        <w:rPr>
          <w:sz w:val="26"/>
          <w:szCs w:val="26"/>
        </w:rPr>
        <w:t xml:space="preserve"> года верхний предел муниципального долга МО «Североонежское» в сумме 0 тыс. рублей, в том числе верхний предел обяз</w:t>
      </w:r>
      <w:r w:rsidR="00D25FF9">
        <w:rPr>
          <w:sz w:val="26"/>
          <w:szCs w:val="26"/>
        </w:rPr>
        <w:t>а</w:t>
      </w:r>
      <w:r w:rsidR="00D25FF9">
        <w:rPr>
          <w:sz w:val="26"/>
          <w:szCs w:val="26"/>
        </w:rPr>
        <w:t>тельств по муниципальным гарантиям в сумме 0 тыс. рублей.</w:t>
      </w:r>
    </w:p>
    <w:p w:rsidR="00D25FF9" w:rsidRDefault="00526B5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25FF9">
        <w:rPr>
          <w:sz w:val="26"/>
          <w:szCs w:val="26"/>
        </w:rPr>
        <w:t xml:space="preserve">. Установить, что в </w:t>
      </w:r>
      <w:r w:rsidR="009B228E">
        <w:rPr>
          <w:sz w:val="26"/>
          <w:szCs w:val="26"/>
        </w:rPr>
        <w:t>20</w:t>
      </w:r>
      <w:r w:rsidR="004C5D4B">
        <w:rPr>
          <w:sz w:val="26"/>
          <w:szCs w:val="26"/>
        </w:rPr>
        <w:t>20</w:t>
      </w:r>
      <w:r w:rsidR="00207B7E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году изменение лимитов бюджетных обязательств местного бюджета не может быть произведено главным распорядителем и расп</w:t>
      </w:r>
      <w:r w:rsidR="00D25FF9">
        <w:rPr>
          <w:sz w:val="26"/>
          <w:szCs w:val="26"/>
        </w:rPr>
        <w:t>о</w:t>
      </w:r>
      <w:r w:rsidR="00D25FF9">
        <w:rPr>
          <w:sz w:val="26"/>
          <w:szCs w:val="26"/>
        </w:rPr>
        <w:t>рядителем средств местного бюджета позднее 2</w:t>
      </w:r>
      <w:r w:rsidR="00794032">
        <w:rPr>
          <w:sz w:val="26"/>
          <w:szCs w:val="26"/>
        </w:rPr>
        <w:t>7</w:t>
      </w:r>
      <w:r w:rsidR="00D25FF9">
        <w:rPr>
          <w:sz w:val="26"/>
          <w:szCs w:val="26"/>
        </w:rPr>
        <w:t xml:space="preserve"> декабря </w:t>
      </w:r>
      <w:r w:rsidR="009B228E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="00D25FF9">
        <w:rPr>
          <w:sz w:val="26"/>
          <w:szCs w:val="26"/>
        </w:rPr>
        <w:t xml:space="preserve"> года, за исключен</w:t>
      </w:r>
      <w:r w:rsidR="00D25FF9">
        <w:rPr>
          <w:sz w:val="26"/>
          <w:szCs w:val="26"/>
        </w:rPr>
        <w:t>и</w:t>
      </w:r>
      <w:r w:rsidR="00D25FF9">
        <w:rPr>
          <w:sz w:val="26"/>
          <w:szCs w:val="26"/>
        </w:rPr>
        <w:t xml:space="preserve">ем случаев, предусмотренных пунктом </w:t>
      </w:r>
      <w:r w:rsidR="00794032">
        <w:rPr>
          <w:sz w:val="26"/>
          <w:szCs w:val="26"/>
        </w:rPr>
        <w:t>3</w:t>
      </w:r>
      <w:r>
        <w:rPr>
          <w:sz w:val="26"/>
          <w:szCs w:val="26"/>
        </w:rPr>
        <w:t xml:space="preserve">, статьи </w:t>
      </w:r>
      <w:r w:rsidR="00794032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настоящего решения.</w:t>
      </w:r>
    </w:p>
    <w:p w:rsidR="00D25FF9" w:rsidRDefault="00D25FF9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Главные распорядители (распорядители) средств местного бюджета обязаны доводить лимиты бюджетных обязательств до находящихся в их ведении распор</w:t>
      </w:r>
      <w:r>
        <w:rPr>
          <w:sz w:val="26"/>
          <w:szCs w:val="26"/>
        </w:rPr>
        <w:t>я</w:t>
      </w:r>
      <w:r>
        <w:rPr>
          <w:sz w:val="26"/>
          <w:szCs w:val="26"/>
        </w:rPr>
        <w:t>дителей (получателей) средств местного бюджета в  порядке, установленном 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министрацией муниципального образования «Североонежское».</w:t>
      </w:r>
    </w:p>
    <w:p w:rsidR="00D25FF9" w:rsidRDefault="002832A2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25FF9">
        <w:rPr>
          <w:sz w:val="26"/>
          <w:szCs w:val="26"/>
        </w:rPr>
        <w:t xml:space="preserve"> Установить, что заключение и оплата муниципальными учреждениями договоров, исполнение которых осуществляется  за счет средств местного бюдж</w:t>
      </w:r>
      <w:r w:rsidR="00D25FF9">
        <w:rPr>
          <w:sz w:val="26"/>
          <w:szCs w:val="26"/>
        </w:rPr>
        <w:t>е</w:t>
      </w:r>
      <w:r w:rsidR="00D25FF9">
        <w:rPr>
          <w:sz w:val="26"/>
          <w:szCs w:val="26"/>
        </w:rPr>
        <w:t xml:space="preserve">та, производятся в пределах утвержденных им лимитов бюджетных  обязательств в соответствии с ведомственной,  функциональной и экономической структурами расходов местного бюджета. </w:t>
      </w:r>
    </w:p>
    <w:p w:rsidR="00D25FF9" w:rsidRDefault="002832A2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D25FF9">
        <w:rPr>
          <w:sz w:val="26"/>
          <w:szCs w:val="26"/>
        </w:rPr>
        <w:t>Принятые муниципальными учреждениями обязательства, вытекающие из договоров, исполнение которых осуществляется  за счет средств местного бюдж</w:t>
      </w:r>
      <w:r w:rsidR="00D25FF9">
        <w:rPr>
          <w:sz w:val="26"/>
          <w:szCs w:val="26"/>
        </w:rPr>
        <w:t>е</w:t>
      </w:r>
      <w:r w:rsidR="00D25FF9">
        <w:rPr>
          <w:sz w:val="26"/>
          <w:szCs w:val="26"/>
        </w:rPr>
        <w:t xml:space="preserve">та, сверх установленных им  лимитов бюджетных обязательств, не подлежат оплате за счет средств местного бюджета на </w:t>
      </w:r>
      <w:r w:rsidR="009B228E">
        <w:rPr>
          <w:sz w:val="26"/>
          <w:szCs w:val="26"/>
        </w:rPr>
        <w:t>201</w:t>
      </w:r>
      <w:r w:rsidR="004C5D4B">
        <w:rPr>
          <w:sz w:val="26"/>
          <w:szCs w:val="26"/>
        </w:rPr>
        <w:t>9</w:t>
      </w:r>
      <w:r w:rsidR="00D25FF9">
        <w:rPr>
          <w:sz w:val="26"/>
          <w:szCs w:val="26"/>
        </w:rPr>
        <w:t xml:space="preserve"> год.</w:t>
      </w:r>
    </w:p>
    <w:p w:rsidR="00D25FF9" w:rsidRDefault="002832A2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</w:t>
      </w:r>
      <w:r w:rsidR="00D25FF9">
        <w:rPr>
          <w:sz w:val="26"/>
          <w:szCs w:val="26"/>
        </w:rPr>
        <w:t xml:space="preserve"> Законодательные и иные нормативные правовые акты, влекущие дополн</w:t>
      </w:r>
      <w:r w:rsidR="00D25FF9">
        <w:rPr>
          <w:sz w:val="26"/>
          <w:szCs w:val="26"/>
        </w:rPr>
        <w:t>и</w:t>
      </w:r>
      <w:r w:rsidR="00D25FF9">
        <w:rPr>
          <w:sz w:val="26"/>
          <w:szCs w:val="26"/>
        </w:rPr>
        <w:t xml:space="preserve">тельные расходы за счет средств местного бюджета на </w:t>
      </w:r>
      <w:r w:rsidR="009B228E">
        <w:rPr>
          <w:sz w:val="26"/>
          <w:szCs w:val="26"/>
        </w:rPr>
        <w:t>201</w:t>
      </w:r>
      <w:r w:rsidR="004C5D4B">
        <w:rPr>
          <w:sz w:val="26"/>
          <w:szCs w:val="26"/>
        </w:rPr>
        <w:t>9</w:t>
      </w:r>
      <w:r w:rsidR="00D25FF9">
        <w:rPr>
          <w:sz w:val="26"/>
          <w:szCs w:val="26"/>
        </w:rPr>
        <w:t xml:space="preserve"> год, а также сокр</w:t>
      </w:r>
      <w:r w:rsidR="00D25FF9">
        <w:rPr>
          <w:sz w:val="26"/>
          <w:szCs w:val="26"/>
        </w:rPr>
        <w:t>а</w:t>
      </w:r>
      <w:r w:rsidR="00D25FF9">
        <w:rPr>
          <w:sz w:val="26"/>
          <w:szCs w:val="26"/>
        </w:rPr>
        <w:t>щающие его доходную базу, реализуются и применяются только при наличии с</w:t>
      </w:r>
      <w:r w:rsidR="00D25FF9">
        <w:rPr>
          <w:sz w:val="26"/>
          <w:szCs w:val="26"/>
        </w:rPr>
        <w:t>о</w:t>
      </w:r>
      <w:r w:rsidR="00D25FF9">
        <w:rPr>
          <w:sz w:val="26"/>
          <w:szCs w:val="26"/>
        </w:rPr>
        <w:t xml:space="preserve">ответствующих источников дополнительных поступлений в местный бюджет на </w:t>
      </w:r>
      <w:r w:rsidR="009B228E">
        <w:rPr>
          <w:sz w:val="26"/>
          <w:szCs w:val="26"/>
        </w:rPr>
        <w:t>201</w:t>
      </w:r>
      <w:r w:rsidR="004C5D4B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год, а также после внесения соответствующих изменений в настоящее реш</w:t>
      </w:r>
      <w:r w:rsidR="00D25FF9">
        <w:rPr>
          <w:sz w:val="26"/>
          <w:szCs w:val="26"/>
        </w:rPr>
        <w:t>е</w:t>
      </w:r>
      <w:r w:rsidR="00D25FF9">
        <w:rPr>
          <w:sz w:val="26"/>
          <w:szCs w:val="26"/>
        </w:rPr>
        <w:t>ние.</w:t>
      </w:r>
    </w:p>
    <w:p w:rsidR="00D25FF9" w:rsidRDefault="00207B7E" w:rsidP="00D25FF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832A2">
        <w:rPr>
          <w:sz w:val="26"/>
          <w:szCs w:val="26"/>
        </w:rPr>
        <w:t xml:space="preserve">. </w:t>
      </w:r>
      <w:r w:rsidR="00D25FF9">
        <w:rPr>
          <w:sz w:val="26"/>
          <w:szCs w:val="26"/>
        </w:rPr>
        <w:t xml:space="preserve"> </w:t>
      </w:r>
      <w:r w:rsidR="00372EDF">
        <w:rPr>
          <w:sz w:val="26"/>
          <w:szCs w:val="26"/>
        </w:rPr>
        <w:t>О</w:t>
      </w:r>
      <w:r w:rsidR="00D25FF9">
        <w:rPr>
          <w:sz w:val="26"/>
          <w:szCs w:val="26"/>
        </w:rPr>
        <w:t>публиковать настоящее решение в газете «Курьер Прионежья»</w:t>
      </w:r>
    </w:p>
    <w:p w:rsidR="00D25FF9" w:rsidRDefault="002832A2" w:rsidP="00D25F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B7E">
        <w:rPr>
          <w:sz w:val="26"/>
          <w:szCs w:val="26"/>
        </w:rPr>
        <w:t>0</w:t>
      </w:r>
      <w:r w:rsidR="00D25FF9">
        <w:rPr>
          <w:sz w:val="26"/>
          <w:szCs w:val="26"/>
        </w:rPr>
        <w:t xml:space="preserve">. Настоящее решение вступает в силу с 1 января </w:t>
      </w:r>
      <w:r w:rsidR="009B228E">
        <w:rPr>
          <w:sz w:val="26"/>
          <w:szCs w:val="26"/>
        </w:rPr>
        <w:t>201</w:t>
      </w:r>
      <w:r w:rsidR="004C5D4B">
        <w:rPr>
          <w:sz w:val="26"/>
          <w:szCs w:val="26"/>
        </w:rPr>
        <w:t>9</w:t>
      </w:r>
      <w:r w:rsidR="00D25FF9">
        <w:rPr>
          <w:sz w:val="26"/>
          <w:szCs w:val="26"/>
        </w:rPr>
        <w:t xml:space="preserve"> года.</w:t>
      </w:r>
    </w:p>
    <w:p w:rsidR="00D25FF9" w:rsidRDefault="00D25FF9" w:rsidP="00D25FF9">
      <w:pPr>
        <w:ind w:firstLine="709"/>
        <w:jc w:val="both"/>
        <w:rPr>
          <w:sz w:val="26"/>
          <w:szCs w:val="26"/>
        </w:rPr>
      </w:pPr>
    </w:p>
    <w:p w:rsidR="00D25FF9" w:rsidRDefault="00D25FF9" w:rsidP="00D25FF9">
      <w:pPr>
        <w:ind w:firstLine="709"/>
        <w:jc w:val="both"/>
        <w:rPr>
          <w:sz w:val="26"/>
          <w:szCs w:val="26"/>
        </w:rPr>
      </w:pPr>
    </w:p>
    <w:p w:rsidR="00D25FF9" w:rsidRDefault="00D25FF9" w:rsidP="00D25FF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муниципального Совета</w:t>
      </w:r>
    </w:p>
    <w:p w:rsidR="00D25FF9" w:rsidRDefault="00D25FF9" w:rsidP="00D25FF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«</w:t>
      </w:r>
      <w:r w:rsidR="009B228E">
        <w:rPr>
          <w:b/>
          <w:bCs/>
          <w:sz w:val="26"/>
          <w:szCs w:val="26"/>
        </w:rPr>
        <w:t xml:space="preserve">Североонежское»            </w:t>
      </w:r>
      <w:r>
        <w:rPr>
          <w:b/>
          <w:bCs/>
          <w:sz w:val="26"/>
          <w:szCs w:val="26"/>
        </w:rPr>
        <w:t xml:space="preserve">        </w:t>
      </w:r>
      <w:r w:rsidR="00614949">
        <w:rPr>
          <w:b/>
          <w:bCs/>
          <w:sz w:val="26"/>
          <w:szCs w:val="26"/>
        </w:rPr>
        <w:t xml:space="preserve">         </w:t>
      </w:r>
      <w:r w:rsidR="00DE2638">
        <w:rPr>
          <w:b/>
          <w:bCs/>
          <w:sz w:val="26"/>
          <w:szCs w:val="26"/>
        </w:rPr>
        <w:t xml:space="preserve"> </w:t>
      </w:r>
      <w:r w:rsidR="004C5D4B">
        <w:rPr>
          <w:b/>
          <w:bCs/>
          <w:sz w:val="26"/>
          <w:szCs w:val="26"/>
        </w:rPr>
        <w:t>Е.Л. Фенглер</w:t>
      </w:r>
    </w:p>
    <w:p w:rsidR="00D25FF9" w:rsidRDefault="00D25FF9" w:rsidP="00D25FF9">
      <w:pPr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D25FF9" w:rsidRDefault="00D25FF9" w:rsidP="00D25FF9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D25FF9" w:rsidRDefault="00D25FF9" w:rsidP="00D25F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D25FF9" w:rsidRDefault="00D25FF9" w:rsidP="00D25F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25FF9" w:rsidRDefault="00D25FF9" w:rsidP="00D25FF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«Североонежское»                                                                         </w:t>
      </w:r>
      <w:r w:rsidR="00DE2638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Ю.А. Старицын</w:t>
      </w:r>
    </w:p>
    <w:p w:rsidR="00D25FF9" w:rsidRDefault="00D25FF9" w:rsidP="00D25FF9">
      <w:pPr>
        <w:pStyle w:val="4"/>
        <w:ind w:firstLine="0"/>
        <w:rPr>
          <w:sz w:val="26"/>
          <w:szCs w:val="26"/>
        </w:rPr>
      </w:pPr>
    </w:p>
    <w:p w:rsidR="007C43E6" w:rsidRPr="00D25FF9" w:rsidRDefault="007C43E6" w:rsidP="00D25FF9"/>
    <w:sectPr w:rsidR="007C43E6" w:rsidRPr="00D25FF9" w:rsidSect="00ED01F4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0" w:bottom="993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5C1" w:rsidRDefault="00E965C1">
      <w:r>
        <w:separator/>
      </w:r>
    </w:p>
  </w:endnote>
  <w:endnote w:type="continuationSeparator" w:id="1">
    <w:p w:rsidR="00E965C1" w:rsidRDefault="00E9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6926C4">
    <w:pPr>
      <w:pStyle w:val="a6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7C43E6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7C43E6">
      <w:rPr>
        <w:rStyle w:val="a7"/>
        <w:noProof/>
        <w:sz w:val="19"/>
      </w:rPr>
      <w:t>1</w:t>
    </w:r>
    <w:r>
      <w:rPr>
        <w:rStyle w:val="a7"/>
        <w:sz w:val="19"/>
      </w:rPr>
      <w:fldChar w:fldCharType="end"/>
    </w:r>
  </w:p>
  <w:p w:rsidR="007C43E6" w:rsidRDefault="007C43E6">
    <w:pPr>
      <w:pStyle w:val="a6"/>
      <w:ind w:right="36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7C43E6">
    <w:pPr>
      <w:pStyle w:val="a6"/>
      <w:ind w:right="36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5C1" w:rsidRDefault="00E965C1">
      <w:r>
        <w:separator/>
      </w:r>
    </w:p>
  </w:footnote>
  <w:footnote w:type="continuationSeparator" w:id="1">
    <w:p w:rsidR="00E965C1" w:rsidRDefault="00E96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6926C4">
    <w:pPr>
      <w:pStyle w:val="a8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7C43E6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7C43E6">
      <w:rPr>
        <w:rStyle w:val="a7"/>
        <w:noProof/>
        <w:sz w:val="19"/>
      </w:rPr>
      <w:t>1</w:t>
    </w:r>
    <w:r>
      <w:rPr>
        <w:rStyle w:val="a7"/>
        <w:sz w:val="19"/>
      </w:rPr>
      <w:fldChar w:fldCharType="end"/>
    </w:r>
  </w:p>
  <w:p w:rsidR="007C43E6" w:rsidRDefault="007C43E6">
    <w:pPr>
      <w:pStyle w:val="a8"/>
      <w:ind w:right="360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6926C4">
    <w:pPr>
      <w:pStyle w:val="a8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7C43E6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2A6F9C">
      <w:rPr>
        <w:rStyle w:val="a7"/>
        <w:noProof/>
        <w:sz w:val="19"/>
      </w:rPr>
      <w:t>2</w:t>
    </w:r>
    <w:r>
      <w:rPr>
        <w:rStyle w:val="a7"/>
        <w:sz w:val="19"/>
      </w:rPr>
      <w:fldChar w:fldCharType="end"/>
    </w:r>
  </w:p>
  <w:p w:rsidR="007C43E6" w:rsidRDefault="007C43E6">
    <w:pPr>
      <w:pStyle w:val="a8"/>
      <w:ind w:right="360"/>
      <w:rPr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50"/>
    <w:multiLevelType w:val="hybridMultilevel"/>
    <w:tmpl w:val="6108D99A"/>
    <w:lvl w:ilvl="0" w:tplc="75ACEC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</w:abstractNum>
  <w:abstractNum w:abstractNumId="8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3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4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5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6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7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0">
    <w:nsid w:val="7C743A74"/>
    <w:multiLevelType w:val="hybridMultilevel"/>
    <w:tmpl w:val="39528662"/>
    <w:lvl w:ilvl="0" w:tplc="72BE51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19"/>
  </w:num>
  <w:num w:numId="8">
    <w:abstractNumId w:val="16"/>
  </w:num>
  <w:num w:numId="9">
    <w:abstractNumId w:val="18"/>
  </w:num>
  <w:num w:numId="10">
    <w:abstractNumId w:val="1"/>
  </w:num>
  <w:num w:numId="11">
    <w:abstractNumId w:val="14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  <w:num w:numId="16">
    <w:abstractNumId w:val="2"/>
  </w:num>
  <w:num w:numId="17">
    <w:abstractNumId w:val="10"/>
  </w:num>
  <w:num w:numId="18">
    <w:abstractNumId w:val="4"/>
  </w:num>
  <w:num w:numId="19">
    <w:abstractNumId w:val="17"/>
  </w:num>
  <w:num w:numId="20">
    <w:abstractNumId w:val="21"/>
  </w:num>
  <w:num w:numId="21">
    <w:abstractNumId w:val="4"/>
    <w:lvlOverride w:ilvl="0">
      <w:startOverride w:val="1"/>
    </w:lvlOverride>
  </w:num>
  <w:num w:numId="22">
    <w:abstractNumId w:val="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097"/>
    <w:rsid w:val="00001E40"/>
    <w:rsid w:val="0001305C"/>
    <w:rsid w:val="00027AA0"/>
    <w:rsid w:val="00043D66"/>
    <w:rsid w:val="00080017"/>
    <w:rsid w:val="0008781F"/>
    <w:rsid w:val="000A0021"/>
    <w:rsid w:val="000C0DD5"/>
    <w:rsid w:val="000D2097"/>
    <w:rsid w:val="000D7322"/>
    <w:rsid w:val="000E1683"/>
    <w:rsid w:val="000E25CF"/>
    <w:rsid w:val="00106150"/>
    <w:rsid w:val="00112C38"/>
    <w:rsid w:val="0011564A"/>
    <w:rsid w:val="00136193"/>
    <w:rsid w:val="00146B46"/>
    <w:rsid w:val="00155D1E"/>
    <w:rsid w:val="00170C56"/>
    <w:rsid w:val="00194144"/>
    <w:rsid w:val="00197EF3"/>
    <w:rsid w:val="001A5D8F"/>
    <w:rsid w:val="001B500A"/>
    <w:rsid w:val="001D0CF7"/>
    <w:rsid w:val="001D104A"/>
    <w:rsid w:val="001D44C1"/>
    <w:rsid w:val="001E0759"/>
    <w:rsid w:val="001F3DE8"/>
    <w:rsid w:val="00206948"/>
    <w:rsid w:val="00207B7E"/>
    <w:rsid w:val="0021216B"/>
    <w:rsid w:val="00235B39"/>
    <w:rsid w:val="0024342E"/>
    <w:rsid w:val="002524E5"/>
    <w:rsid w:val="00253DA7"/>
    <w:rsid w:val="00256AEB"/>
    <w:rsid w:val="00260250"/>
    <w:rsid w:val="0026769C"/>
    <w:rsid w:val="00272160"/>
    <w:rsid w:val="002811F8"/>
    <w:rsid w:val="002832A2"/>
    <w:rsid w:val="002943D1"/>
    <w:rsid w:val="002A0C7C"/>
    <w:rsid w:val="002A5F55"/>
    <w:rsid w:val="002A6EE1"/>
    <w:rsid w:val="002A6F9C"/>
    <w:rsid w:val="002C1E98"/>
    <w:rsid w:val="00306749"/>
    <w:rsid w:val="00311B03"/>
    <w:rsid w:val="003153F9"/>
    <w:rsid w:val="003208B0"/>
    <w:rsid w:val="0032443C"/>
    <w:rsid w:val="0033492B"/>
    <w:rsid w:val="0033537C"/>
    <w:rsid w:val="0034195C"/>
    <w:rsid w:val="00344E6D"/>
    <w:rsid w:val="00350562"/>
    <w:rsid w:val="003521D2"/>
    <w:rsid w:val="00363C21"/>
    <w:rsid w:val="00370AD5"/>
    <w:rsid w:val="00372EDF"/>
    <w:rsid w:val="00386FF2"/>
    <w:rsid w:val="003A6097"/>
    <w:rsid w:val="003B1AB4"/>
    <w:rsid w:val="003C1D03"/>
    <w:rsid w:val="003C5F73"/>
    <w:rsid w:val="003C65A4"/>
    <w:rsid w:val="003C7B48"/>
    <w:rsid w:val="003E1E81"/>
    <w:rsid w:val="003E23BF"/>
    <w:rsid w:val="003F0CE4"/>
    <w:rsid w:val="004074FE"/>
    <w:rsid w:val="004216D6"/>
    <w:rsid w:val="00447FB3"/>
    <w:rsid w:val="004631B9"/>
    <w:rsid w:val="00470ACC"/>
    <w:rsid w:val="004843D9"/>
    <w:rsid w:val="004910A0"/>
    <w:rsid w:val="004B7636"/>
    <w:rsid w:val="004C0642"/>
    <w:rsid w:val="004C5D4B"/>
    <w:rsid w:val="004D7FF9"/>
    <w:rsid w:val="004E2300"/>
    <w:rsid w:val="004E4F0E"/>
    <w:rsid w:val="004F3ED1"/>
    <w:rsid w:val="00505094"/>
    <w:rsid w:val="0051587B"/>
    <w:rsid w:val="00515931"/>
    <w:rsid w:val="00526B5E"/>
    <w:rsid w:val="0054648B"/>
    <w:rsid w:val="00561671"/>
    <w:rsid w:val="00572C33"/>
    <w:rsid w:val="00581DFB"/>
    <w:rsid w:val="0059371E"/>
    <w:rsid w:val="00594B34"/>
    <w:rsid w:val="005A425A"/>
    <w:rsid w:val="005A6875"/>
    <w:rsid w:val="005B1040"/>
    <w:rsid w:val="005D356A"/>
    <w:rsid w:val="005E7D8E"/>
    <w:rsid w:val="005F0194"/>
    <w:rsid w:val="005F1CD5"/>
    <w:rsid w:val="00603D4E"/>
    <w:rsid w:val="006047BC"/>
    <w:rsid w:val="00614949"/>
    <w:rsid w:val="00620964"/>
    <w:rsid w:val="00637039"/>
    <w:rsid w:val="0065159A"/>
    <w:rsid w:val="006548F0"/>
    <w:rsid w:val="00665176"/>
    <w:rsid w:val="00671366"/>
    <w:rsid w:val="0067641C"/>
    <w:rsid w:val="006854AA"/>
    <w:rsid w:val="00687382"/>
    <w:rsid w:val="006926C4"/>
    <w:rsid w:val="006A2A99"/>
    <w:rsid w:val="006B35AC"/>
    <w:rsid w:val="006C4C0B"/>
    <w:rsid w:val="006C4F8D"/>
    <w:rsid w:val="006D4389"/>
    <w:rsid w:val="006F6174"/>
    <w:rsid w:val="007156E3"/>
    <w:rsid w:val="00720A15"/>
    <w:rsid w:val="00751CDC"/>
    <w:rsid w:val="00757A94"/>
    <w:rsid w:val="00772EC3"/>
    <w:rsid w:val="00794032"/>
    <w:rsid w:val="007B4468"/>
    <w:rsid w:val="007C43E6"/>
    <w:rsid w:val="007C47FE"/>
    <w:rsid w:val="007E6220"/>
    <w:rsid w:val="00837FCD"/>
    <w:rsid w:val="0084184D"/>
    <w:rsid w:val="008541C9"/>
    <w:rsid w:val="008744C2"/>
    <w:rsid w:val="008758AD"/>
    <w:rsid w:val="0087708E"/>
    <w:rsid w:val="008866B6"/>
    <w:rsid w:val="00890C03"/>
    <w:rsid w:val="008926A7"/>
    <w:rsid w:val="00892942"/>
    <w:rsid w:val="008B60C0"/>
    <w:rsid w:val="008C0A08"/>
    <w:rsid w:val="008D5F04"/>
    <w:rsid w:val="008F7C3F"/>
    <w:rsid w:val="0090309E"/>
    <w:rsid w:val="009047CE"/>
    <w:rsid w:val="009114E4"/>
    <w:rsid w:val="00916CDD"/>
    <w:rsid w:val="00926419"/>
    <w:rsid w:val="00941D82"/>
    <w:rsid w:val="00964DE5"/>
    <w:rsid w:val="00970DA3"/>
    <w:rsid w:val="00986DD3"/>
    <w:rsid w:val="009A24B3"/>
    <w:rsid w:val="009B228E"/>
    <w:rsid w:val="009B7F27"/>
    <w:rsid w:val="00A11100"/>
    <w:rsid w:val="00A268DD"/>
    <w:rsid w:val="00A32B88"/>
    <w:rsid w:val="00A4452F"/>
    <w:rsid w:val="00A476B9"/>
    <w:rsid w:val="00A50A37"/>
    <w:rsid w:val="00A50B67"/>
    <w:rsid w:val="00A83F00"/>
    <w:rsid w:val="00A84236"/>
    <w:rsid w:val="00A933EF"/>
    <w:rsid w:val="00AA3109"/>
    <w:rsid w:val="00AA6437"/>
    <w:rsid w:val="00AE210D"/>
    <w:rsid w:val="00AF0CE2"/>
    <w:rsid w:val="00AF22D9"/>
    <w:rsid w:val="00AF3AEC"/>
    <w:rsid w:val="00AF3EF5"/>
    <w:rsid w:val="00AF5276"/>
    <w:rsid w:val="00AF7A81"/>
    <w:rsid w:val="00B00E62"/>
    <w:rsid w:val="00B01455"/>
    <w:rsid w:val="00B07300"/>
    <w:rsid w:val="00B1457D"/>
    <w:rsid w:val="00B22DB5"/>
    <w:rsid w:val="00B25657"/>
    <w:rsid w:val="00B3050C"/>
    <w:rsid w:val="00B31CC8"/>
    <w:rsid w:val="00B377C3"/>
    <w:rsid w:val="00B71A4E"/>
    <w:rsid w:val="00B77A2B"/>
    <w:rsid w:val="00B877D4"/>
    <w:rsid w:val="00B949C7"/>
    <w:rsid w:val="00B973DE"/>
    <w:rsid w:val="00BA3CF6"/>
    <w:rsid w:val="00BA45E2"/>
    <w:rsid w:val="00BA4E06"/>
    <w:rsid w:val="00BA7439"/>
    <w:rsid w:val="00BB2987"/>
    <w:rsid w:val="00BB7233"/>
    <w:rsid w:val="00BC2DC1"/>
    <w:rsid w:val="00BD531E"/>
    <w:rsid w:val="00BE14C9"/>
    <w:rsid w:val="00BF1058"/>
    <w:rsid w:val="00BF2111"/>
    <w:rsid w:val="00C006F5"/>
    <w:rsid w:val="00C2346C"/>
    <w:rsid w:val="00C313AF"/>
    <w:rsid w:val="00C31DF6"/>
    <w:rsid w:val="00C40948"/>
    <w:rsid w:val="00C411A1"/>
    <w:rsid w:val="00C6139E"/>
    <w:rsid w:val="00C6498A"/>
    <w:rsid w:val="00CB3AA3"/>
    <w:rsid w:val="00CB4DFB"/>
    <w:rsid w:val="00CB71AD"/>
    <w:rsid w:val="00CE60DB"/>
    <w:rsid w:val="00CF5CAC"/>
    <w:rsid w:val="00CF786E"/>
    <w:rsid w:val="00D009CD"/>
    <w:rsid w:val="00D01428"/>
    <w:rsid w:val="00D072B6"/>
    <w:rsid w:val="00D079C2"/>
    <w:rsid w:val="00D07A76"/>
    <w:rsid w:val="00D14C8E"/>
    <w:rsid w:val="00D17E8B"/>
    <w:rsid w:val="00D21AA0"/>
    <w:rsid w:val="00D23C38"/>
    <w:rsid w:val="00D25FF9"/>
    <w:rsid w:val="00D27319"/>
    <w:rsid w:val="00D46960"/>
    <w:rsid w:val="00D478A1"/>
    <w:rsid w:val="00D530A7"/>
    <w:rsid w:val="00D55A96"/>
    <w:rsid w:val="00D62FA5"/>
    <w:rsid w:val="00D82B73"/>
    <w:rsid w:val="00D911FA"/>
    <w:rsid w:val="00D94A82"/>
    <w:rsid w:val="00D96C49"/>
    <w:rsid w:val="00DA08FF"/>
    <w:rsid w:val="00DB32E3"/>
    <w:rsid w:val="00DC16B4"/>
    <w:rsid w:val="00DD333A"/>
    <w:rsid w:val="00DD4DC0"/>
    <w:rsid w:val="00DD6413"/>
    <w:rsid w:val="00DE2638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2856"/>
    <w:rsid w:val="00E43491"/>
    <w:rsid w:val="00E5323D"/>
    <w:rsid w:val="00E54C52"/>
    <w:rsid w:val="00E70554"/>
    <w:rsid w:val="00E712E1"/>
    <w:rsid w:val="00E73A2E"/>
    <w:rsid w:val="00E8020A"/>
    <w:rsid w:val="00E81636"/>
    <w:rsid w:val="00E93742"/>
    <w:rsid w:val="00E94DEF"/>
    <w:rsid w:val="00E965C1"/>
    <w:rsid w:val="00EA52D9"/>
    <w:rsid w:val="00EB0CC3"/>
    <w:rsid w:val="00EC20A1"/>
    <w:rsid w:val="00EC3B1E"/>
    <w:rsid w:val="00ED01F4"/>
    <w:rsid w:val="00EE3D6D"/>
    <w:rsid w:val="00EE49DF"/>
    <w:rsid w:val="00F00EE5"/>
    <w:rsid w:val="00F0775E"/>
    <w:rsid w:val="00F22046"/>
    <w:rsid w:val="00F220DC"/>
    <w:rsid w:val="00F24373"/>
    <w:rsid w:val="00F37C01"/>
    <w:rsid w:val="00F43C1E"/>
    <w:rsid w:val="00F4778D"/>
    <w:rsid w:val="00F537A5"/>
    <w:rsid w:val="00F67F7B"/>
    <w:rsid w:val="00FA1C32"/>
    <w:rsid w:val="00FA61D6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qFormat/>
    <w:rsid w:val="00E8020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8020A"/>
    <w:pPr>
      <w:keepNext/>
      <w:ind w:left="142"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8020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8020A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020A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8020A"/>
    <w:pPr>
      <w:keepNext/>
      <w:ind w:firstLine="720"/>
      <w:jc w:val="both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20A"/>
    <w:pPr>
      <w:jc w:val="both"/>
    </w:pPr>
    <w:rPr>
      <w:sz w:val="24"/>
    </w:rPr>
  </w:style>
  <w:style w:type="paragraph" w:styleId="20">
    <w:name w:val="Body Text 2"/>
    <w:basedOn w:val="a"/>
    <w:rsid w:val="00E8020A"/>
    <w:rPr>
      <w:sz w:val="24"/>
    </w:rPr>
  </w:style>
  <w:style w:type="paragraph" w:styleId="a5">
    <w:name w:val="Body Text Indent"/>
    <w:basedOn w:val="a"/>
    <w:rsid w:val="00E8020A"/>
    <w:pPr>
      <w:ind w:left="142"/>
      <w:jc w:val="both"/>
    </w:pPr>
    <w:rPr>
      <w:sz w:val="24"/>
    </w:rPr>
  </w:style>
  <w:style w:type="paragraph" w:styleId="a6">
    <w:name w:val="footer"/>
    <w:basedOn w:val="a"/>
    <w:rsid w:val="00E8020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8020A"/>
  </w:style>
  <w:style w:type="paragraph" w:styleId="a8">
    <w:name w:val="header"/>
    <w:basedOn w:val="a"/>
    <w:rsid w:val="00E8020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E8020A"/>
    <w:pPr>
      <w:ind w:left="709"/>
      <w:jc w:val="both"/>
    </w:pPr>
    <w:rPr>
      <w:sz w:val="24"/>
    </w:rPr>
  </w:style>
  <w:style w:type="paragraph" w:styleId="31">
    <w:name w:val="Body Text Indent 3"/>
    <w:basedOn w:val="a"/>
    <w:rsid w:val="00E8020A"/>
    <w:pPr>
      <w:ind w:firstLine="960"/>
      <w:jc w:val="both"/>
    </w:pPr>
    <w:rPr>
      <w:sz w:val="24"/>
    </w:rPr>
  </w:style>
  <w:style w:type="paragraph" w:styleId="a9">
    <w:name w:val="List Paragraph"/>
    <w:basedOn w:val="a"/>
    <w:uiPriority w:val="34"/>
    <w:qFormat/>
    <w:rsid w:val="00DD4DC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25FF9"/>
    <w:rPr>
      <w:b/>
      <w:sz w:val="28"/>
    </w:rPr>
  </w:style>
  <w:style w:type="character" w:customStyle="1" w:styleId="40">
    <w:name w:val="Заголовок 4 Знак"/>
    <w:basedOn w:val="a0"/>
    <w:link w:val="4"/>
    <w:rsid w:val="00D25FF9"/>
    <w:rPr>
      <w:sz w:val="28"/>
    </w:rPr>
  </w:style>
  <w:style w:type="character" w:customStyle="1" w:styleId="a4">
    <w:name w:val="Основной текст Знак"/>
    <w:basedOn w:val="a0"/>
    <w:link w:val="a3"/>
    <w:rsid w:val="00D25FF9"/>
    <w:rPr>
      <w:sz w:val="24"/>
    </w:rPr>
  </w:style>
  <w:style w:type="paragraph" w:styleId="aa">
    <w:name w:val="Balloon Text"/>
    <w:basedOn w:val="a"/>
    <w:link w:val="ab"/>
    <w:rsid w:val="00E344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ГИСГМП</cp:lastModifiedBy>
  <cp:revision>38</cp:revision>
  <cp:lastPrinted>2018-12-20T06:08:00Z</cp:lastPrinted>
  <dcterms:created xsi:type="dcterms:W3CDTF">2011-12-28T13:39:00Z</dcterms:created>
  <dcterms:modified xsi:type="dcterms:W3CDTF">2018-12-20T06:15:00Z</dcterms:modified>
</cp:coreProperties>
</file>