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2D" w:rsidRPr="00A556B5" w:rsidRDefault="0075442D" w:rsidP="007544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75442D" w:rsidRPr="00A556B5" w:rsidRDefault="0075442D" w:rsidP="007544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МУНИЦИПАЛЬНОГО ОБРАЗОВАНИЯ «СЕВЕРООНЕЖСКОЕ»</w:t>
      </w:r>
    </w:p>
    <w:p w:rsidR="0075442D" w:rsidRPr="00A556B5" w:rsidRDefault="0075442D" w:rsidP="007544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ПЛЕСЕЦКОГО РАЙОНА АРХАНГЕЛЬСКОЙ ОБЛАСТИ</w:t>
      </w:r>
    </w:p>
    <w:p w:rsidR="0075442D" w:rsidRDefault="0075442D" w:rsidP="0075442D">
      <w:pPr>
        <w:spacing w:after="0" w:line="240" w:lineRule="auto"/>
        <w:jc w:val="center"/>
        <w:rPr>
          <w:b/>
          <w:szCs w:val="28"/>
        </w:rPr>
      </w:pPr>
    </w:p>
    <w:p w:rsidR="0075442D" w:rsidRDefault="0075442D" w:rsidP="0075442D">
      <w:pPr>
        <w:spacing w:after="0" w:line="240" w:lineRule="auto"/>
        <w:jc w:val="center"/>
        <w:rPr>
          <w:b/>
          <w:szCs w:val="28"/>
        </w:rPr>
      </w:pPr>
    </w:p>
    <w:p w:rsidR="0075442D" w:rsidRDefault="0075442D" w:rsidP="0075442D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D" w:rsidRPr="00A32772" w:rsidRDefault="0075442D" w:rsidP="0075442D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442D" w:rsidRDefault="0075442D" w:rsidP="0075442D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D" w:rsidRPr="00A32772" w:rsidRDefault="0075442D" w:rsidP="0075442D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D" w:rsidRDefault="0075442D" w:rsidP="00754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045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556B5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56B5">
        <w:rPr>
          <w:rFonts w:ascii="Times New Roman" w:hAnsi="Times New Roman" w:cs="Times New Roman"/>
          <w:sz w:val="28"/>
          <w:szCs w:val="28"/>
        </w:rPr>
        <w:t xml:space="preserve"> №</w:t>
      </w:r>
      <w:r w:rsidR="0004565E">
        <w:rPr>
          <w:rFonts w:ascii="Times New Roman" w:hAnsi="Times New Roman" w:cs="Times New Roman"/>
          <w:sz w:val="28"/>
          <w:szCs w:val="28"/>
        </w:rPr>
        <w:t>156</w:t>
      </w:r>
    </w:p>
    <w:p w:rsidR="0075442D" w:rsidRDefault="0075442D" w:rsidP="00754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42D" w:rsidRPr="00A32772" w:rsidRDefault="0075442D" w:rsidP="0075442D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7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A32772">
        <w:rPr>
          <w:rFonts w:ascii="Times New Roman" w:hAnsi="Times New Roman" w:cs="Times New Roman"/>
          <w:sz w:val="28"/>
          <w:szCs w:val="28"/>
        </w:rPr>
        <w:t>. Североонежск</w:t>
      </w:r>
    </w:p>
    <w:p w:rsidR="0075442D" w:rsidRDefault="0075442D" w:rsidP="00754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600" w:rsidRDefault="00DE4600" w:rsidP="00DE4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DE4600" w:rsidRDefault="00DE4600" w:rsidP="00DE4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налоговой политики муниципального образования</w:t>
      </w:r>
    </w:p>
    <w:p w:rsidR="00DE4600" w:rsidRDefault="00DE4600" w:rsidP="0032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«Североонежское» на 20</w:t>
      </w:r>
      <w:r w:rsidR="007E25B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2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B47">
        <w:rPr>
          <w:rFonts w:ascii="Times New Roman" w:hAnsi="Times New Roman" w:cs="Times New Roman"/>
          <w:b/>
          <w:sz w:val="28"/>
          <w:szCs w:val="28"/>
        </w:rPr>
        <w:t>и среднесрочную перспективу</w:t>
      </w:r>
    </w:p>
    <w:p w:rsidR="00DE4600" w:rsidRDefault="00DE4600" w:rsidP="00DE4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00" w:rsidRDefault="00DE4600" w:rsidP="00DE4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00" w:rsidRPr="007E1200" w:rsidRDefault="00DE4600" w:rsidP="00DE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Бюджетным кодексом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подпункта 4.2  пункта 4  Положения о бюджетном процессе в муниципальном образовании «Североонежское», утвержденного решением муниципального Совета МО «Североонежское» от </w:t>
      </w:r>
      <w:r w:rsidR="007E1200">
        <w:rPr>
          <w:rFonts w:ascii="Times New Roman" w:eastAsia="Calibri" w:hAnsi="Times New Roman" w:cs="Times New Roman"/>
          <w:sz w:val="28"/>
          <w:szCs w:val="28"/>
        </w:rPr>
        <w:t>08.11.2017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7E1200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52E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E1200">
        <w:rPr>
          <w:rFonts w:ascii="Times New Roman" w:hAnsi="Times New Roman" w:cs="Times New Roman"/>
          <w:b/>
          <w:sz w:val="28"/>
          <w:szCs w:val="28"/>
        </w:rPr>
        <w:t>:</w:t>
      </w:r>
    </w:p>
    <w:p w:rsidR="00DE4600" w:rsidRDefault="00DE4600" w:rsidP="007E12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00">
        <w:rPr>
          <w:rFonts w:ascii="Times New Roman" w:hAnsi="Times New Roman" w:cs="Times New Roman"/>
          <w:sz w:val="28"/>
          <w:szCs w:val="28"/>
        </w:rPr>
        <w:t xml:space="preserve">Утвердить прилагаемые основные направления бюджетной и налоговой политики муниципального образования «Североонежское» </w:t>
      </w:r>
      <w:r w:rsidR="003264B7" w:rsidRPr="007E1200">
        <w:rPr>
          <w:rFonts w:ascii="Times New Roman" w:hAnsi="Times New Roman" w:cs="Times New Roman"/>
          <w:sz w:val="28"/>
          <w:szCs w:val="28"/>
        </w:rPr>
        <w:t>на 201</w:t>
      </w:r>
      <w:r w:rsidR="003C385A">
        <w:rPr>
          <w:rFonts w:ascii="Times New Roman" w:hAnsi="Times New Roman" w:cs="Times New Roman"/>
          <w:sz w:val="28"/>
          <w:szCs w:val="28"/>
        </w:rPr>
        <w:t>9</w:t>
      </w:r>
      <w:r w:rsidR="00654B47" w:rsidRPr="007E1200">
        <w:rPr>
          <w:rFonts w:ascii="Times New Roman" w:hAnsi="Times New Roman" w:cs="Times New Roman"/>
          <w:sz w:val="28"/>
          <w:szCs w:val="28"/>
        </w:rPr>
        <w:t xml:space="preserve"> </w:t>
      </w:r>
      <w:r w:rsidR="000B5A32" w:rsidRPr="007E1200">
        <w:rPr>
          <w:rFonts w:ascii="Times New Roman" w:hAnsi="Times New Roman" w:cs="Times New Roman"/>
          <w:sz w:val="28"/>
          <w:szCs w:val="28"/>
        </w:rPr>
        <w:t xml:space="preserve">год </w:t>
      </w:r>
      <w:r w:rsidR="00654B47" w:rsidRPr="007E1200">
        <w:rPr>
          <w:rFonts w:ascii="Times New Roman" w:hAnsi="Times New Roman" w:cs="Times New Roman"/>
          <w:sz w:val="28"/>
          <w:szCs w:val="28"/>
        </w:rPr>
        <w:t>и среднесрочную перспективу</w:t>
      </w:r>
      <w:r w:rsidRPr="007E1200">
        <w:rPr>
          <w:rFonts w:ascii="Times New Roman" w:hAnsi="Times New Roman" w:cs="Times New Roman"/>
          <w:sz w:val="28"/>
          <w:szCs w:val="28"/>
        </w:rPr>
        <w:t>.</w:t>
      </w:r>
    </w:p>
    <w:p w:rsidR="007E1200" w:rsidRPr="003F5FD2" w:rsidRDefault="007E1200" w:rsidP="007E120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D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06246">
        <w:rPr>
          <w:rFonts w:ascii="Times New Roman" w:hAnsi="Times New Roman" w:cs="Times New Roman"/>
          <w:sz w:val="28"/>
          <w:szCs w:val="28"/>
        </w:rPr>
        <w:t>постановление</w:t>
      </w:r>
      <w:r w:rsidRPr="003F5FD2">
        <w:rPr>
          <w:rFonts w:ascii="Times New Roman" w:hAnsi="Times New Roman" w:cs="Times New Roman"/>
          <w:sz w:val="28"/>
          <w:szCs w:val="28"/>
        </w:rPr>
        <w:t xml:space="preserve"> вступает в силу  с момента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75442D">
        <w:rPr>
          <w:rFonts w:ascii="Times New Roman" w:hAnsi="Times New Roman" w:cs="Times New Roman"/>
          <w:sz w:val="28"/>
          <w:szCs w:val="28"/>
        </w:rPr>
        <w:t xml:space="preserve"> и подлежит обнародованию на официальном сайте в сети «Интернет»</w:t>
      </w:r>
      <w:r w:rsidRPr="003F5FD2">
        <w:rPr>
          <w:rFonts w:ascii="Times New Roman" w:hAnsi="Times New Roman" w:cs="Times New Roman"/>
          <w:sz w:val="28"/>
          <w:szCs w:val="28"/>
        </w:rPr>
        <w:t>.</w:t>
      </w:r>
    </w:p>
    <w:p w:rsidR="007E1200" w:rsidRPr="007E1200" w:rsidRDefault="007E1200" w:rsidP="007E120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600" w:rsidRPr="00297474" w:rsidRDefault="00235720" w:rsidP="00DE4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74">
        <w:rPr>
          <w:rFonts w:ascii="Times New Roman" w:hAnsi="Times New Roman" w:cs="Times New Roman"/>
          <w:b/>
          <w:sz w:val="28"/>
          <w:szCs w:val="28"/>
        </w:rPr>
        <w:t>Глава</w:t>
      </w:r>
      <w:r w:rsidR="003C38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E4600" w:rsidRPr="00297474" w:rsidRDefault="00DE4600" w:rsidP="00DE4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7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4600" w:rsidRPr="00297474" w:rsidRDefault="00DE4600" w:rsidP="00DE4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74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             </w:t>
      </w:r>
      <w:r w:rsidR="002974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C38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74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74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35720" w:rsidRPr="00297474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p w:rsidR="00DE4600" w:rsidRPr="00297474" w:rsidRDefault="00DE4600" w:rsidP="00DE46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74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DE4600" w:rsidRDefault="00DE46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1200" w:rsidRDefault="007E12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720" w:rsidRDefault="00DE46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E4600" w:rsidRDefault="00235720" w:rsidP="00235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DE4600">
        <w:rPr>
          <w:rFonts w:ascii="Times New Roman" w:eastAsia="Calibri" w:hAnsi="Times New Roman" w:cs="Times New Roman"/>
          <w:sz w:val="28"/>
          <w:szCs w:val="28"/>
        </w:rPr>
        <w:t xml:space="preserve">      Утверждены</w:t>
      </w:r>
    </w:p>
    <w:p w:rsidR="00DE4600" w:rsidRDefault="0045132C" w:rsidP="004513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E460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DE4600" w:rsidRDefault="00DE46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МО  «Североонежское»</w:t>
      </w:r>
    </w:p>
    <w:p w:rsidR="00DE4600" w:rsidRDefault="00DE4600" w:rsidP="00DE4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0EB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45F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C385A">
        <w:rPr>
          <w:rFonts w:ascii="Times New Roman" w:eastAsia="Calibri" w:hAnsi="Times New Roman" w:cs="Times New Roman"/>
          <w:sz w:val="28"/>
          <w:szCs w:val="28"/>
        </w:rPr>
        <w:t>«</w:t>
      </w:r>
      <w:r w:rsidR="0075442D">
        <w:rPr>
          <w:rFonts w:ascii="Times New Roman" w:eastAsia="Calibri" w:hAnsi="Times New Roman" w:cs="Times New Roman"/>
          <w:sz w:val="28"/>
          <w:szCs w:val="28"/>
        </w:rPr>
        <w:t>1</w:t>
      </w:r>
      <w:r w:rsidR="0004565E">
        <w:rPr>
          <w:rFonts w:ascii="Times New Roman" w:eastAsia="Calibri" w:hAnsi="Times New Roman" w:cs="Times New Roman"/>
          <w:sz w:val="28"/>
          <w:szCs w:val="28"/>
        </w:rPr>
        <w:t>1</w:t>
      </w:r>
      <w:r w:rsidR="003C385A">
        <w:rPr>
          <w:rFonts w:ascii="Times New Roman" w:eastAsia="Calibri" w:hAnsi="Times New Roman" w:cs="Times New Roman"/>
          <w:sz w:val="28"/>
          <w:szCs w:val="28"/>
        </w:rPr>
        <w:t>»</w:t>
      </w:r>
      <w:r w:rsidR="00C45F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35720">
        <w:rPr>
          <w:rFonts w:ascii="Times New Roman" w:eastAsia="Calibri" w:hAnsi="Times New Roman" w:cs="Times New Roman"/>
          <w:sz w:val="28"/>
          <w:szCs w:val="28"/>
        </w:rPr>
        <w:t xml:space="preserve"> ноя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бря </w:t>
      </w:r>
      <w:r w:rsidR="007E1200">
        <w:rPr>
          <w:rFonts w:ascii="Times New Roman" w:eastAsia="Calibri" w:hAnsi="Times New Roman" w:cs="Times New Roman"/>
          <w:sz w:val="28"/>
          <w:szCs w:val="28"/>
        </w:rPr>
        <w:t>201</w:t>
      </w:r>
      <w:r w:rsidR="0075442D">
        <w:rPr>
          <w:rFonts w:ascii="Times New Roman" w:eastAsia="Calibri" w:hAnsi="Times New Roman" w:cs="Times New Roman"/>
          <w:sz w:val="28"/>
          <w:szCs w:val="28"/>
        </w:rPr>
        <w:t>9</w:t>
      </w:r>
      <w:r w:rsidR="003C3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EBD">
        <w:rPr>
          <w:rFonts w:ascii="Times New Roman" w:eastAsia="Calibri" w:hAnsi="Times New Roman" w:cs="Times New Roman"/>
          <w:sz w:val="28"/>
          <w:szCs w:val="28"/>
        </w:rPr>
        <w:t>год</w:t>
      </w:r>
      <w:r w:rsidR="003C38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754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65E">
        <w:rPr>
          <w:rFonts w:ascii="Times New Roman" w:eastAsia="Calibri" w:hAnsi="Times New Roman" w:cs="Times New Roman"/>
          <w:sz w:val="28"/>
          <w:szCs w:val="28"/>
        </w:rPr>
        <w:t>156</w:t>
      </w:r>
      <w:r w:rsidR="003C3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F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 направления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бюджетной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и</w:t>
      </w:r>
    </w:p>
    <w:p w:rsidR="00DE4600" w:rsidRDefault="00DE4600" w:rsidP="00DE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налоговой  политики  МО  «Североонежское»</w:t>
      </w:r>
    </w:p>
    <w:p w:rsidR="00DE4600" w:rsidRDefault="00DE4600" w:rsidP="00DE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 20</w:t>
      </w:r>
      <w:r w:rsidR="0075442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год  и  на  среднесрочную  перспективу</w:t>
      </w:r>
    </w:p>
    <w:p w:rsidR="00DE4600" w:rsidRDefault="00DE4600" w:rsidP="00DE46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494" w:rsidRDefault="00DE4600" w:rsidP="0013349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Основные  направления  бюджетной  и  налоговой  политики  МО  «Североонежское»  на  20</w:t>
      </w:r>
      <w:r w:rsidR="00754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год  и  среднесрочную  перспективу  (далее - основные  направления  бюджетной  и  налоговой  политики)  разработаны  </w:t>
      </w:r>
      <w:r w:rsidR="00C45FC6">
        <w:rPr>
          <w:rFonts w:ascii="Times New Roman" w:eastAsia="Calibri" w:hAnsi="Times New Roman" w:cs="Times New Roman"/>
          <w:sz w:val="28"/>
          <w:szCs w:val="28"/>
        </w:rPr>
        <w:t>в  соответствии  с  Бюджетным  К</w:t>
      </w:r>
      <w:r>
        <w:rPr>
          <w:rFonts w:ascii="Times New Roman" w:eastAsia="Calibri" w:hAnsi="Times New Roman" w:cs="Times New Roman"/>
          <w:sz w:val="28"/>
          <w:szCs w:val="28"/>
        </w:rPr>
        <w:t>одексом  Российской  Федерации,  Положением  о  бюджетном  процессе  в  муниципальном  образовании  «Североонежское»,  утвержденным  решением  муниципального  Сове</w:t>
      </w:r>
      <w:r w:rsidR="007E1200">
        <w:rPr>
          <w:rFonts w:ascii="Times New Roman" w:eastAsia="Calibri" w:hAnsi="Times New Roman" w:cs="Times New Roman"/>
          <w:sz w:val="28"/>
          <w:szCs w:val="28"/>
        </w:rPr>
        <w:t>та  МО  «Североонежское»  от  08.11.2017 №14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7D7378">
        <w:rPr>
          <w:rFonts w:ascii="Times New Roman" w:eastAsia="Calibri" w:hAnsi="Times New Roman" w:cs="Times New Roman"/>
          <w:sz w:val="28"/>
          <w:szCs w:val="28"/>
        </w:rPr>
        <w:t>и содержа</w:t>
      </w:r>
      <w:r w:rsidR="00C45FC6">
        <w:rPr>
          <w:rFonts w:ascii="Times New Roman" w:eastAsia="Calibri" w:hAnsi="Times New Roman" w:cs="Times New Roman"/>
          <w:sz w:val="28"/>
          <w:szCs w:val="28"/>
        </w:rPr>
        <w:t>т основные цели, задачи и приоритеты бюджетной и налоговой политики на предстоящий период</w:t>
      </w:r>
      <w:proofErr w:type="gramEnd"/>
      <w:r w:rsidR="00C45FC6">
        <w:rPr>
          <w:rFonts w:ascii="Times New Roman" w:eastAsia="Calibri" w:hAnsi="Times New Roman" w:cs="Times New Roman"/>
          <w:sz w:val="28"/>
          <w:szCs w:val="28"/>
        </w:rPr>
        <w:t xml:space="preserve"> в сфере формирования доходного потенциала, расходования бюджетных средств</w:t>
      </w:r>
      <w:r w:rsidR="007D7378">
        <w:rPr>
          <w:rFonts w:ascii="Times New Roman" w:eastAsia="Calibri" w:hAnsi="Times New Roman" w:cs="Times New Roman"/>
          <w:sz w:val="28"/>
          <w:szCs w:val="28"/>
        </w:rPr>
        <w:t xml:space="preserve">, межбюджетных отношений. </w:t>
      </w:r>
      <w:r w:rsidR="001334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E4600" w:rsidRDefault="00DE4600" w:rsidP="00DE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Основные  цели  и  задачи  бюджетной  политики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 20</w:t>
      </w:r>
      <w:r w:rsidR="0075442D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 и  на  среднесрочную  перспективу.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Бюджетная и налоговая политика  в  </w:t>
      </w:r>
      <w:r w:rsidR="007E1200">
        <w:rPr>
          <w:rFonts w:ascii="Times New Roman" w:hAnsi="Times New Roman" w:cs="Times New Roman"/>
          <w:sz w:val="28"/>
          <w:szCs w:val="28"/>
        </w:rPr>
        <w:t>20</w:t>
      </w:r>
      <w:r w:rsidR="00754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и  на  среднесрочную  перспективу   должна быть направлена на  обеспечение дальнейшего развития  </w:t>
      </w:r>
      <w:r w:rsidR="007E1200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потенциала  муниципального  образования  «Североонежское»  и создание условий и стимулов для повышения эффективности бюджетных расходов.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  целей  необходимо продолжить  решение следующих основных задач: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долгосрочной сбалансированности и устойчивости бюджетной системы  муниципального  образования  «Североонежское»;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эффективности предоставления муниципальных услуг;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 собираемости  налоговых  и  неналоговых  платежей,  снижение  недоимки,  повышение  эффективности  использования  муниципального  имущества;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 приоритетных  направлений  использования  бюджетных  средств;</w:t>
      </w:r>
    </w:p>
    <w:p w:rsidR="008919D4" w:rsidRDefault="008919D4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оптимизация расходов, минимизация кредиторской задолженности и недопущение кредиторской задолженности по заработной плате и социальным выплатам;</w:t>
      </w:r>
    </w:p>
    <w:p w:rsidR="008919D4" w:rsidRDefault="008919D4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совершенствование системы закупок для муниципальных нужд, в том числе обеспечения контроля обоснованности закупок, начальных (максимальных) цен контрактов, соблюдения нормативных затрат на обеспечение функций администрации;</w:t>
      </w:r>
    </w:p>
    <w:p w:rsidR="008919D4" w:rsidRDefault="008919D4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поддержка и развитие малого и среднего предпринимательства на территории муниципального образования;</w:t>
      </w:r>
    </w:p>
    <w:p w:rsidR="00DE4600" w:rsidRDefault="008919D4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600">
        <w:rPr>
          <w:rFonts w:ascii="Times New Roman" w:hAnsi="Times New Roman" w:cs="Times New Roman"/>
          <w:sz w:val="28"/>
          <w:szCs w:val="28"/>
        </w:rPr>
        <w:t>) использование  имеющихся  финансовых  ресурсов  максимально  эффективно  в  рамках  режима  жесткой  экономии  бюджетных  средств;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долгосрочной сбалансированности и устойчивости бюджетной системы </w:t>
      </w:r>
      <w:r w:rsidR="0045132C">
        <w:rPr>
          <w:rFonts w:ascii="Times New Roman" w:hAnsi="Times New Roman" w:cs="Times New Roman"/>
          <w:sz w:val="28"/>
          <w:szCs w:val="28"/>
        </w:rPr>
        <w:t>администрация муниципального  образования  должна</w:t>
      </w:r>
      <w:r>
        <w:rPr>
          <w:rFonts w:ascii="Times New Roman" w:hAnsi="Times New Roman" w:cs="Times New Roman"/>
          <w:sz w:val="28"/>
          <w:szCs w:val="28"/>
        </w:rPr>
        <w:t xml:space="preserve"> проводить предсказуемую и ответственную бюджетную политику, основанную на следующих принципах: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надежность экономических прогнозов и предпосылок, положенных в основу бюджетного планирования;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доходной базы бюджета, ограничение бюджетного дефицита;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и предсказуемость бюджетной и налоговой политики (применение в полном объеме всех норм бюджетного законодательства в части формирования местного бюджета на трехлетний период);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 муниципального образования;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планируемые Правительством Российской Федерации изменения бюджетного законодательства в части перехода к "программному" бюджету, следует обеспечивать планомерную реализацию программно-целевого принципа формирования местного бюджета.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2.  Приоритеты  в  сфере  доходов  и  налоговой  политики.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Налоговая политика  должна быть нацелена на сохранение  и  развитие  налоговой  базы,  обеспечение необходимого уровня доходов бюджетной системы   муниципального  образования и сокращение дефицита местного  бюджета.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 являются: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и увеличение доходной базы местного бюджета;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администрирования бюджетных доходов с обеспечением полноты сбора налогов и неналоговых платежей.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необходимо продолжить реализацию следующих мер: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эффективности использования муниципальной собственности: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эффективности управления  муниципальным имуществом;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анализа использования  муниципального имущества  и земельных участков с целью вовлечения в оборот временно неиспользуемых материальных и нематериальных активов;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оптимизации структуры имущества, находящегося в  муниципальной собственности, с целью получения дополнительных доходов от его использования или реализации;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постоянной работы с организациями по вопросу выкупа земельных участков, обратив особое внимание на участки, подлежащие разграничению в федеральную собственность, с целью недопущения потерь при сборе земельного налога и арендной платы за землю;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энергосберегающих мероприятий в сфере жилищно-коммунального хозяйства и социальной сфере поселения;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сокращению задолженности и недоимки по платежам в  местный  бюджет: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реализация контрольных функций главными администраторами доходов за поступлением платежей в бюджет, проведение своевременной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75C2F">
        <w:rPr>
          <w:rFonts w:ascii="Times New Roman" w:hAnsi="Times New Roman" w:cs="Times New Roman"/>
          <w:sz w:val="28"/>
          <w:szCs w:val="28"/>
        </w:rPr>
        <w:t>, проведение индивидуальной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с неплательщиками и осуществление мер принудительного взыскания задолженности;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оперативных мер по недопущению налоговой задолженности в организациях бюджетной сферы;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жесткого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ростом недоимки по налогам и сборам и принятие всех мер, предусмотренных законодательством для ее снижения;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действий с налоговыми органами, а также с главными администраторами неналоговых доходов для улучшения качества налогового администрирования и увеличения собираемости доходов;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и реалистичности социально-экономического прогнозирования.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E4600" w:rsidRDefault="00DE4600" w:rsidP="00180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 Приоритеты </w:t>
      </w:r>
      <w:r w:rsidR="00180707">
        <w:rPr>
          <w:rFonts w:ascii="Times New Roman" w:eastAsia="Calibri" w:hAnsi="Times New Roman" w:cs="Times New Roman"/>
          <w:b/>
          <w:sz w:val="28"/>
          <w:szCs w:val="28"/>
        </w:rPr>
        <w:t>политики расходования бюджетных средств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Политика  расходования  бюджетных  средств  должна  быть  нацелена  на  повышение  эффективности  бюджетных  расходов,  обеспечение  режима  экономного  и  рационального  использования  бюджетных  средств.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E1200">
        <w:rPr>
          <w:rFonts w:ascii="Times New Roman" w:hAnsi="Times New Roman" w:cs="Times New Roman"/>
          <w:bCs/>
          <w:sz w:val="28"/>
          <w:szCs w:val="28"/>
        </w:rPr>
        <w:t>20</w:t>
      </w:r>
      <w:r w:rsidR="00071835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C2F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определены следующие приоритетные направления политики расходования бюджетных средств: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поэтапное  (в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установленные  федеральными  нормативными  актами)  доведение  оплаты  труда  работников  бюджетной  сферы  до  средней  заработной  платы  в  Архангельской  области;</w:t>
      </w:r>
    </w:p>
    <w:p w:rsidR="00F75C2F" w:rsidRDefault="00F75C2F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индексации заработной платы работников администрации;</w:t>
      </w:r>
    </w:p>
    <w:p w:rsidR="00180707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улучшение  материально-технической  базы,  способствующие  развитию  на  территории  поселения  физической  культуры  и  массового  спорта;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содействие развитию территориально</w:t>
      </w:r>
      <w:r w:rsidR="00F75C2F">
        <w:rPr>
          <w:rFonts w:ascii="Times New Roman" w:hAnsi="Times New Roman" w:cs="Times New Roman"/>
          <w:bCs/>
          <w:sz w:val="28"/>
          <w:szCs w:val="28"/>
        </w:rPr>
        <w:t>го общественного самоуправления;</w:t>
      </w:r>
    </w:p>
    <w:p w:rsidR="00F75C2F" w:rsidRDefault="00F75C2F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механизмов партнерства для привлечения инвестиций в социальную сферу, энергетику, жилищно-коммунальное хозяйство, дорожное строительство.</w:t>
      </w:r>
    </w:p>
    <w:p w:rsidR="00DE4600" w:rsidRDefault="00DE4600" w:rsidP="001334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Необходимо  обеспечить  совершенствование  механизма  муниципальных  закупок,  который  должен  способствовать  развитию  конкуренции.  При  осуществлении  муниципальных  закупок  стремиться  к  снижению  расходов  за  счет  пресечения  случаев  необоснованного  завышения  цен.</w:t>
      </w:r>
    </w:p>
    <w:p w:rsidR="00DE4600" w:rsidRDefault="00DE4600" w:rsidP="0013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Бюджетная политика на </w:t>
      </w:r>
      <w:r w:rsidR="007E1200">
        <w:rPr>
          <w:rFonts w:ascii="Times New Roman" w:hAnsi="Times New Roman" w:cs="Times New Roman"/>
          <w:sz w:val="28"/>
          <w:szCs w:val="28"/>
        </w:rPr>
        <w:t>201</w:t>
      </w:r>
      <w:r w:rsidR="00F75C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в области расходов  местного  бюджета будет направлена на обеспечение максимально эффективного использования имеющихся бюджетных ресурсов при безусловном исполнении действующих расходных обязательств.</w:t>
      </w:r>
    </w:p>
    <w:p w:rsidR="00DE4600" w:rsidRDefault="00DE4600" w:rsidP="0013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формировании расходов местного   бюджета на </w:t>
      </w:r>
      <w:r w:rsidR="007E1200">
        <w:rPr>
          <w:rFonts w:ascii="Times New Roman" w:hAnsi="Times New Roman" w:cs="Times New Roman"/>
          <w:sz w:val="28"/>
          <w:szCs w:val="28"/>
        </w:rPr>
        <w:t>201</w:t>
      </w:r>
      <w:r w:rsidR="00F75C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нужно исходить из значимости тех или иных расходов.  Приоритет следует отдавать тем сферам, которые непосредственно определяют качество жизни граждан.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концентрировать ресурсы на решении  вопросов, связанных с обеспечением жизнедеятельности объектов социальной и коммунальной инфраструктуры.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Важнейшими  задачами  бюджетной  политики  на  </w:t>
      </w:r>
      <w:r w:rsidR="007E1200">
        <w:rPr>
          <w:rFonts w:ascii="Times New Roman" w:eastAsia="Calibri" w:hAnsi="Times New Roman" w:cs="Times New Roman"/>
          <w:sz w:val="28"/>
          <w:szCs w:val="28"/>
        </w:rPr>
        <w:t>201</w:t>
      </w:r>
      <w:r w:rsidR="00F75C2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 и    на  среднесрочную  перспективу  являются  обеспечени</w:t>
      </w:r>
      <w:r w:rsidR="0045132C">
        <w:rPr>
          <w:rFonts w:ascii="Times New Roman" w:eastAsia="Calibri" w:hAnsi="Times New Roman" w:cs="Times New Roman"/>
          <w:sz w:val="28"/>
          <w:szCs w:val="28"/>
        </w:rPr>
        <w:t>е  сбалансированности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безусловное  исполнение  принятых  расходных  обязательств,  повышение  эффективности  использования  средств  бюджета.   Расходы  местного  бюджета  должны  быть  ориентированы  на  конечный  результат,  который  в  свою  очередь,  должен  быть  достигнут  наиболее  эффективным  способом. </w:t>
      </w:r>
    </w:p>
    <w:p w:rsidR="00DE4600" w:rsidRDefault="00DE4600" w:rsidP="00DE460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600" w:rsidRDefault="00DE4600" w:rsidP="00DE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 Совершенствование контроля за целевым и эффективным использованием бюджетных средств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Бюджетная  политика  в  области  финансового  контроля  в  </w:t>
      </w:r>
      <w:r w:rsidR="00F75C2F">
        <w:rPr>
          <w:rFonts w:ascii="Times New Roman" w:eastAsia="Calibri" w:hAnsi="Times New Roman" w:cs="Times New Roman"/>
          <w:sz w:val="28"/>
          <w:szCs w:val="28"/>
        </w:rPr>
        <w:t>20</w:t>
      </w:r>
      <w:r w:rsidR="00071835">
        <w:rPr>
          <w:rFonts w:ascii="Times New Roman" w:eastAsia="Calibri" w:hAnsi="Times New Roman" w:cs="Times New Roman"/>
          <w:sz w:val="28"/>
          <w:szCs w:val="28"/>
        </w:rPr>
        <w:t>20</w:t>
      </w:r>
      <w:r w:rsidR="00F75C2F">
        <w:rPr>
          <w:rFonts w:ascii="Times New Roman" w:eastAsia="Calibri" w:hAnsi="Times New Roman" w:cs="Times New Roman"/>
          <w:sz w:val="28"/>
          <w:szCs w:val="28"/>
        </w:rPr>
        <w:t>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будет  направлена  на  повышение  качества  муниципального  финансового  контроля  и  обеспечения  комплексного  взаимодействия  между  всеми  органами  муниципального  финансового  контроля.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1. В  целях  совершенствования  действующего  механизма  муниципального  финансового  контроля  необходимо: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 усилить  ответственность  главных  распорядителей  средств</w:t>
      </w:r>
      <w:r w:rsidR="00180707">
        <w:rPr>
          <w:rFonts w:ascii="Times New Roman" w:eastAsia="Calibri" w:hAnsi="Times New Roman" w:cs="Times New Roman"/>
          <w:sz w:val="28"/>
          <w:szCs w:val="28"/>
        </w:rPr>
        <w:t xml:space="preserve">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бюджета за  обеспечением  результативности  использования  средств  местного  бюджета  и  повышения  качества  муниципальных  услуг;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-  повысить  качество  информации,  формируемой  в  бухгалтерской  отчетности  в  соответствии  с  нормами  (требованиями)  бюджетного  законодательства  Российской 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Для  развития системы общественного контроля  и  для усиления ответственности органа  местного самоуправления  и муниципальных учреждений за обеспечением результативности их деятельности,  необходимо повышать открытость для населения информации о принимаемых решениях и реализуемых мероприятиях.</w:t>
      </w:r>
    </w:p>
    <w:p w:rsidR="00DE4600" w:rsidRDefault="00DE4600" w:rsidP="00DE4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первую очередь это касается доступности информации о муниципальных услугах  (работах), оказываемых органом  местного самоуправления и муниципальными учреждениями за счет средств </w:t>
      </w:r>
      <w:r w:rsidR="00180707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3. Особое  внимание  должно  быть  уделено  контролю: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 за  соблюдением  законодательства  Российской  Федерации  о  размещении  заказов  на  поставки  товаров,  выполнение  работ,  оказание  услуг  для  муниципальных  нужд;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за  обоснованностью  ценообразования  при  проведении  ремонтно-строительных  работ;</w:t>
      </w:r>
    </w:p>
    <w:p w:rsidR="00DE4600" w:rsidRDefault="00DE4600" w:rsidP="00D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за  исполнением  судебных  актов  по  обращению  взыскания  на  средства  местного  бюджета;</w:t>
      </w:r>
    </w:p>
    <w:p w:rsidR="00DE4600" w:rsidRDefault="00DE4600" w:rsidP="00DE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 за  полнотой  и  своевременностью  представляемой  отчетности.</w:t>
      </w:r>
    </w:p>
    <w:p w:rsidR="00CC2111" w:rsidRDefault="00CC2111"/>
    <w:sectPr w:rsidR="00CC2111" w:rsidSect="00297474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83E"/>
    <w:multiLevelType w:val="hybridMultilevel"/>
    <w:tmpl w:val="BB0C50EE"/>
    <w:lvl w:ilvl="0" w:tplc="3586B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38CF"/>
    <w:multiLevelType w:val="hybridMultilevel"/>
    <w:tmpl w:val="609A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3CC6"/>
    <w:multiLevelType w:val="hybridMultilevel"/>
    <w:tmpl w:val="DE6A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00"/>
    <w:rsid w:val="00024568"/>
    <w:rsid w:val="0004565E"/>
    <w:rsid w:val="00071835"/>
    <w:rsid w:val="0008656A"/>
    <w:rsid w:val="000B5A32"/>
    <w:rsid w:val="00133494"/>
    <w:rsid w:val="001615E6"/>
    <w:rsid w:val="00180707"/>
    <w:rsid w:val="001C6E99"/>
    <w:rsid w:val="00235720"/>
    <w:rsid w:val="00297474"/>
    <w:rsid w:val="002C2D2A"/>
    <w:rsid w:val="002F2554"/>
    <w:rsid w:val="003264B7"/>
    <w:rsid w:val="00391EFE"/>
    <w:rsid w:val="003C385A"/>
    <w:rsid w:val="003D2F03"/>
    <w:rsid w:val="0045132C"/>
    <w:rsid w:val="0048041E"/>
    <w:rsid w:val="0058379A"/>
    <w:rsid w:val="005B23D4"/>
    <w:rsid w:val="005E51A3"/>
    <w:rsid w:val="00606CDF"/>
    <w:rsid w:val="00654B47"/>
    <w:rsid w:val="0075442D"/>
    <w:rsid w:val="00763404"/>
    <w:rsid w:val="00781D8F"/>
    <w:rsid w:val="007852E6"/>
    <w:rsid w:val="007D7378"/>
    <w:rsid w:val="007E1200"/>
    <w:rsid w:val="007E25B8"/>
    <w:rsid w:val="008919D4"/>
    <w:rsid w:val="00906246"/>
    <w:rsid w:val="00957682"/>
    <w:rsid w:val="00A80EBD"/>
    <w:rsid w:val="00A95416"/>
    <w:rsid w:val="00AE0510"/>
    <w:rsid w:val="00B04E93"/>
    <w:rsid w:val="00B43964"/>
    <w:rsid w:val="00C45FC6"/>
    <w:rsid w:val="00CC2111"/>
    <w:rsid w:val="00CE352B"/>
    <w:rsid w:val="00D43EDF"/>
    <w:rsid w:val="00DE4600"/>
    <w:rsid w:val="00E72C5B"/>
    <w:rsid w:val="00F7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00"/>
    <w:pPr>
      <w:ind w:left="720"/>
      <w:contextualSpacing/>
    </w:pPr>
  </w:style>
  <w:style w:type="paragraph" w:styleId="a4">
    <w:name w:val="No Spacing"/>
    <w:uiPriority w:val="1"/>
    <w:qFormat/>
    <w:rsid w:val="007E12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ГИСГМП</cp:lastModifiedBy>
  <cp:revision>23</cp:revision>
  <cp:lastPrinted>2019-11-19T06:57:00Z</cp:lastPrinted>
  <dcterms:created xsi:type="dcterms:W3CDTF">2014-09-26T06:52:00Z</dcterms:created>
  <dcterms:modified xsi:type="dcterms:W3CDTF">2019-11-19T07:03:00Z</dcterms:modified>
</cp:coreProperties>
</file>