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C" w:rsidRPr="00612B40" w:rsidRDefault="004C77AC" w:rsidP="00612B40">
      <w:pPr>
        <w:jc w:val="right"/>
      </w:pPr>
      <w:r w:rsidRPr="00612B40">
        <w:t xml:space="preserve">Приложение № </w:t>
      </w:r>
      <w:r w:rsidR="008B56D2">
        <w:t>1</w:t>
      </w:r>
      <w:r w:rsidR="00793C92">
        <w:t>4</w:t>
      </w:r>
    </w:p>
    <w:p w:rsidR="004C77AC" w:rsidRPr="00612B40" w:rsidRDefault="004C77AC" w:rsidP="00612B40">
      <w:pPr>
        <w:jc w:val="right"/>
      </w:pPr>
      <w:r w:rsidRPr="00612B40">
        <w:t>к решению Собрания депутатов</w:t>
      </w:r>
    </w:p>
    <w:p w:rsidR="004C77AC" w:rsidRPr="00612B40" w:rsidRDefault="004C77AC" w:rsidP="00612B40">
      <w:pPr>
        <w:jc w:val="right"/>
      </w:pPr>
      <w:r w:rsidRPr="00612B40">
        <w:t>МО «Плесецкий муниципальный район»</w:t>
      </w:r>
    </w:p>
    <w:p w:rsidR="004C77AC" w:rsidRPr="00612B40" w:rsidRDefault="004C77AC" w:rsidP="00612B40">
      <w:pPr>
        <w:jc w:val="right"/>
      </w:pPr>
      <w:r w:rsidRPr="00612B40">
        <w:t xml:space="preserve">от </w:t>
      </w:r>
      <w:r w:rsidR="00AF6E23">
        <w:t>17</w:t>
      </w:r>
      <w:r w:rsidRPr="00612B40">
        <w:t xml:space="preserve"> декабря 20</w:t>
      </w:r>
      <w:r w:rsidR="003C2FEA">
        <w:t>20</w:t>
      </w:r>
      <w:r w:rsidRPr="00612B40">
        <w:t xml:space="preserve"> года № </w:t>
      </w:r>
      <w:r w:rsidR="00074405">
        <w:t>155</w:t>
      </w:r>
    </w:p>
    <w:p w:rsidR="004C77AC" w:rsidRPr="00612B40" w:rsidRDefault="004C77AC" w:rsidP="00612B40">
      <w:pPr>
        <w:jc w:val="both"/>
        <w:rPr>
          <w:highlight w:val="yellow"/>
        </w:rPr>
      </w:pPr>
    </w:p>
    <w:p w:rsidR="004C77AC" w:rsidRPr="00612B40" w:rsidRDefault="004C77AC" w:rsidP="00612B40">
      <w:pPr>
        <w:jc w:val="both"/>
      </w:pP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ПОРЯДОК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 xml:space="preserve">предоставления и расходования 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межбюджетных трансфертов в 202</w:t>
      </w:r>
      <w:r w:rsidR="00212CC2">
        <w:rPr>
          <w:b/>
        </w:rPr>
        <w:t>1</w:t>
      </w:r>
      <w:r w:rsidRPr="00612B40">
        <w:rPr>
          <w:b/>
        </w:rPr>
        <w:t xml:space="preserve"> году</w:t>
      </w:r>
    </w:p>
    <w:p w:rsidR="004C77AC" w:rsidRPr="00612B40" w:rsidRDefault="004C77AC" w:rsidP="00612B40">
      <w:pPr>
        <w:ind w:firstLine="709"/>
        <w:jc w:val="center"/>
        <w:rPr>
          <w:b/>
        </w:rPr>
      </w:pPr>
    </w:p>
    <w:p w:rsidR="004C77AC" w:rsidRPr="00612B40" w:rsidRDefault="004C77AC" w:rsidP="00612B40">
      <w:pPr>
        <w:keepNext/>
        <w:widowControl w:val="0"/>
        <w:ind w:firstLine="709"/>
        <w:jc w:val="both"/>
      </w:pPr>
      <w:r w:rsidRPr="00612B40">
        <w:t>Настоящий порядок  разработан в соответствии со статьей 142.4 Бюджетного кодекса Российской Федерации, определяют правила распределения и расходования из районного бюджета межбюджетных трансфертов бюджетам муниципальных образований  поселений, входящих в состав муниципального образования «Плесецкий муниципальный район»:</w:t>
      </w:r>
    </w:p>
    <w:p w:rsidR="004C77AC" w:rsidRPr="007D3E3F" w:rsidRDefault="004C77AC" w:rsidP="00612B40">
      <w:pPr>
        <w:ind w:firstLine="708"/>
        <w:jc w:val="both"/>
      </w:pPr>
      <w:r w:rsidRPr="007D3E3F">
        <w:t>-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</w:p>
    <w:p w:rsidR="002D0C2F" w:rsidRPr="007D3E3F" w:rsidRDefault="002D0C2F" w:rsidP="002D0C2F">
      <w:pPr>
        <w:ind w:firstLine="708"/>
        <w:jc w:val="both"/>
        <w:rPr>
          <w:sz w:val="26"/>
          <w:szCs w:val="26"/>
        </w:rPr>
      </w:pPr>
      <w:r w:rsidRPr="007D3E3F">
        <w:rPr>
          <w:sz w:val="26"/>
          <w:szCs w:val="26"/>
        </w:rPr>
        <w:t xml:space="preserve">- </w:t>
      </w:r>
      <w:r w:rsidRPr="00AF6E23">
        <w:t>на реализацию проектов территориального общественного самоуправления</w:t>
      </w:r>
      <w:r w:rsidRPr="007D3E3F">
        <w:rPr>
          <w:sz w:val="26"/>
          <w:szCs w:val="26"/>
        </w:rPr>
        <w:t>.</w:t>
      </w:r>
    </w:p>
    <w:p w:rsidR="002D0C2F" w:rsidRPr="007D3E3F" w:rsidRDefault="002D0C2F" w:rsidP="00612B40">
      <w:pPr>
        <w:ind w:firstLine="708"/>
        <w:jc w:val="both"/>
        <w:rPr>
          <w:b/>
          <w:spacing w:val="60"/>
        </w:rPr>
      </w:pP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4"/>
          <w:szCs w:val="24"/>
        </w:rPr>
      </w:pPr>
      <w:r w:rsidRPr="007D3E3F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7D3E3F"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E3F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межбюджетных трансфертов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4C77AC" w:rsidRPr="007D3E3F" w:rsidRDefault="004C77AC" w:rsidP="00612B4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7D3E3F" w:rsidRDefault="004C77AC" w:rsidP="00612B4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E3F">
        <w:rPr>
          <w:rFonts w:ascii="Times New Roman" w:hAnsi="Times New Roman" w:cs="Times New Roman"/>
          <w:b w:val="0"/>
          <w:sz w:val="24"/>
          <w:szCs w:val="24"/>
        </w:rPr>
        <w:t>1.1.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  <w:r w:rsidRPr="007D3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1.2.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 № 52.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1.3. Объем межбюджетных трансфертов i-му сельскому поселению на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  <w:lang w:val="en-US"/>
        </w:rPr>
        <w:t>Qi</w:t>
      </w:r>
      <w:r w:rsidRPr="007D3E3F">
        <w:rPr>
          <w:i/>
        </w:rPr>
        <w:t xml:space="preserve"> = </w:t>
      </w:r>
      <w:r w:rsidRPr="007D3E3F">
        <w:rPr>
          <w:i/>
          <w:lang w:val="en-US"/>
        </w:rPr>
        <w:t>Foti</w:t>
      </w:r>
      <w:r w:rsidRPr="007D3E3F">
        <w:rPr>
          <w:i/>
        </w:rPr>
        <w:t xml:space="preserve"> + </w:t>
      </w:r>
      <w:r w:rsidRPr="007D3E3F">
        <w:rPr>
          <w:i/>
          <w:lang w:val="en-US"/>
        </w:rPr>
        <w:t>Mzi</w:t>
      </w:r>
      <w:r w:rsidRPr="007D3E3F">
        <w:t>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  <w:lang w:val="en-US"/>
        </w:rPr>
        <w:t>Qi</w:t>
      </w:r>
      <w:r w:rsidRPr="007D3E3F">
        <w:t xml:space="preserve"> - объем иных межбюджетных трансфертов на осуществление части полномочий </w:t>
      </w:r>
      <w:r w:rsidRPr="007D3E3F">
        <w:lastRenderedPageBreak/>
        <w:t>бюджету  i-го сельского поселения, 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Foti</w:t>
      </w:r>
      <w:r w:rsidRPr="007D3E3F"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Mzi</w:t>
      </w:r>
      <w:r w:rsidRPr="007D3E3F">
        <w:t xml:space="preserve"> - материальные затраты на обеспечение деятельности работников на выполнение части полномочий  в i-м сельском поселении, тыс. рублей.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  <w:lang w:val="en-US"/>
        </w:rPr>
        <w:t>Foti</w:t>
      </w:r>
      <w:r w:rsidRPr="007D3E3F">
        <w:rPr>
          <w:i/>
        </w:rPr>
        <w:t xml:space="preserve"> = Мрот</w:t>
      </w:r>
      <w:r w:rsidRPr="007D3E3F">
        <w:rPr>
          <w:i/>
          <w:lang w:val="en-US"/>
        </w:rPr>
        <w:t>i</w:t>
      </w:r>
      <w:r w:rsidRPr="007D3E3F">
        <w:rPr>
          <w:i/>
        </w:rPr>
        <w:t xml:space="preserve">  * </w:t>
      </w:r>
      <w:r w:rsidRPr="007D3E3F">
        <w:rPr>
          <w:i/>
          <w:lang w:val="en-US"/>
        </w:rPr>
        <w:t>PCi</w:t>
      </w:r>
      <w:r w:rsidRPr="007D3E3F">
        <w:rPr>
          <w:i/>
        </w:rPr>
        <w:t xml:space="preserve"> * </w:t>
      </w:r>
      <w:r w:rsidRPr="007D3E3F">
        <w:rPr>
          <w:i/>
          <w:lang w:val="en-US"/>
        </w:rPr>
        <w:t>Noti</w:t>
      </w:r>
      <w:r w:rsidRPr="007D3E3F">
        <w:rPr>
          <w:i/>
        </w:rPr>
        <w:t xml:space="preserve"> * 12</w:t>
      </w:r>
      <w:r w:rsidRPr="007D3E3F">
        <w:t xml:space="preserve"> 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Foti</w:t>
      </w:r>
      <w:r w:rsidRPr="007D3E3F"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Мрот</w:t>
      </w:r>
      <w:r w:rsidRPr="007D3E3F">
        <w:rPr>
          <w:i/>
          <w:lang w:val="en-US"/>
        </w:rPr>
        <w:t>i</w:t>
      </w:r>
      <w:r w:rsidRPr="007D3E3F">
        <w:t xml:space="preserve"> -  Минимальный размер оплаты труда работников для выполнения части полномочий в  i-м сельском поселении,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PCi</w:t>
      </w:r>
      <w:r w:rsidRPr="007D3E3F"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государственной власти Российской Федерации, %;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  <w:lang w:val="en-US"/>
        </w:rPr>
        <w:t>Noti</w:t>
      </w:r>
      <w:r w:rsidRPr="007D3E3F"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4C77AC" w:rsidRPr="007D3E3F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  <w:r w:rsidRPr="007D3E3F">
        <w:rPr>
          <w:i/>
        </w:rPr>
        <w:t>12</w:t>
      </w:r>
      <w:r w:rsidRPr="007D3E3F">
        <w:t xml:space="preserve"> - количество месяцев в году;</w:t>
      </w:r>
    </w:p>
    <w:p w:rsidR="004C77AC" w:rsidRPr="007D3E3F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 муниципальные образования с численностью населения свыше 3,0 тыс. человек – 0,75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свыше 2,0 тыс. человек - 0,63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свыше 1,2 тыс. человек - 0,61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до 1,2 тыс.          человек - 0,41ед.;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менее 0,8 тыс. человек - 0,21 ед.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в) Объем материальных затрат на выполнение полномочий бюджету i-го сельского поселения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Mzi = Ч х Н</w:t>
      </w:r>
      <w:r w:rsidRPr="007D3E3F">
        <w:t>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Mzi</w:t>
      </w:r>
      <w:r w:rsidRPr="007D3E3F">
        <w:t xml:space="preserve"> - материальные затраты на выполнение части полномочий, бюджету  i-го сельского поселения;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 xml:space="preserve">Ч </w:t>
      </w:r>
      <w:r w:rsidRPr="007D3E3F">
        <w:t xml:space="preserve"> -  численность муниципальных служащих для выполнения полномочий в i-м сельском поселении;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Н</w:t>
      </w:r>
      <w:r w:rsidRPr="007D3E3F"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</w:t>
      </w:r>
      <w:r w:rsidR="007D3E3F" w:rsidRPr="007D3E3F">
        <w:t>ском поселении. Норматив на 2021</w:t>
      </w:r>
      <w:r w:rsidRPr="007D3E3F">
        <w:t xml:space="preserve"> год принимаем равным 10 тысяч рублей.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В случае передачи полномочий на срок менее года, объем иных межбюджетных трансфертов на осуществление части полномочий корректируется пропорционально времени исполнения полномочий по соглашению.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>1.4. Иные межбюджетные трансферты на  исполнение части 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>1.5. Сельские поселения отражают поступление иных межбюджетных трансфертов на 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>- в доходах местного бюджета - по коду бюджетной классификации Российской Феде</w:t>
      </w:r>
      <w:r w:rsidR="00780174" w:rsidRPr="007D3E3F">
        <w:t>рации 000 2 02 40014 00 0000 150</w:t>
      </w:r>
      <w:r w:rsidRPr="007D3E3F">
        <w:t xml:space="preserve">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</w:t>
      </w:r>
      <w:r w:rsidR="007D3E3F" w:rsidRPr="007D3E3F">
        <w:t>ением о районном бюджете на 2021</w:t>
      </w:r>
      <w:r w:rsidRPr="007D3E3F">
        <w:t xml:space="preserve"> год.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>1.6.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>1.7.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Управление)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 xml:space="preserve">1.8. Контроль за целевым использованием иных межбюджетных трансфертов на  </w:t>
      </w:r>
      <w:r w:rsidRPr="007D3E3F">
        <w:lastRenderedPageBreak/>
        <w:t>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жительства, осуществляет Управление, контрольно-ревизионный отдел администрации муниципального образования  «Плесецкий район».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7D3E3F">
        <w:t>1.9.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4C77AC" w:rsidRPr="00612B40" w:rsidRDefault="004C77AC" w:rsidP="00612B40">
      <w:pPr>
        <w:widowControl w:val="0"/>
        <w:ind w:firstLine="709"/>
        <w:jc w:val="both"/>
      </w:pPr>
    </w:p>
    <w:p w:rsidR="002D0C2F" w:rsidRPr="002D0C2F" w:rsidRDefault="002D0C2F" w:rsidP="002D0C2F">
      <w:pPr>
        <w:jc w:val="center"/>
        <w:rPr>
          <w:b/>
          <w:spacing w:val="60"/>
          <w:sz w:val="26"/>
          <w:szCs w:val="26"/>
        </w:rPr>
      </w:pPr>
      <w:r w:rsidRPr="002D0C2F">
        <w:rPr>
          <w:b/>
          <w:sz w:val="26"/>
          <w:szCs w:val="26"/>
        </w:rPr>
        <w:t>2. Порядок</w:t>
      </w:r>
    </w:p>
    <w:p w:rsidR="002D0C2F" w:rsidRPr="002D0C2F" w:rsidRDefault="002D0C2F" w:rsidP="002D0C2F">
      <w:pPr>
        <w:jc w:val="center"/>
        <w:rPr>
          <w:b/>
          <w:sz w:val="26"/>
          <w:szCs w:val="26"/>
        </w:rPr>
      </w:pPr>
      <w:r w:rsidRPr="002D0C2F">
        <w:rPr>
          <w:b/>
          <w:sz w:val="26"/>
          <w:szCs w:val="26"/>
        </w:rPr>
        <w:t xml:space="preserve"> предоставления и расходования в 202</w:t>
      </w:r>
      <w:r w:rsidR="00CF1864">
        <w:rPr>
          <w:b/>
          <w:sz w:val="26"/>
          <w:szCs w:val="26"/>
        </w:rPr>
        <w:t>1</w:t>
      </w:r>
      <w:r w:rsidRPr="002D0C2F">
        <w:rPr>
          <w:b/>
          <w:sz w:val="26"/>
          <w:szCs w:val="26"/>
        </w:rPr>
        <w:t xml:space="preserve"> году межбюджетных трансфертов муниципальным образованиям на реализацию проектов территориального общественного самоуправления </w:t>
      </w:r>
    </w:p>
    <w:p w:rsidR="002D0C2F" w:rsidRPr="00B70E65" w:rsidRDefault="002D0C2F" w:rsidP="002D0C2F">
      <w:pPr>
        <w:ind w:left="360"/>
        <w:jc w:val="center"/>
        <w:rPr>
          <w:sz w:val="16"/>
          <w:szCs w:val="16"/>
          <w:highlight w:val="yellow"/>
        </w:rPr>
      </w:pP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 xml:space="preserve">1.1. Настоящий Порядок определяет условия предоставления и направления расходования </w:t>
      </w:r>
      <w:r w:rsidRPr="002D0C2F">
        <w:rPr>
          <w:b/>
          <w:sz w:val="26"/>
          <w:szCs w:val="26"/>
        </w:rPr>
        <w:t>межбюджетных трансфертов</w:t>
      </w:r>
      <w:r w:rsidRPr="002D0C2F">
        <w:rPr>
          <w:sz w:val="26"/>
          <w:szCs w:val="26"/>
        </w:rPr>
        <w:t xml:space="preserve"> муниципальным образованиям на поддержку территориального общественного самоуправления из районного бюджета </w:t>
      </w:r>
      <w:r w:rsidR="002A5F04">
        <w:rPr>
          <w:sz w:val="26"/>
          <w:szCs w:val="26"/>
        </w:rPr>
        <w:t xml:space="preserve">за счет средств областного и районного бюджетов </w:t>
      </w:r>
      <w:r w:rsidRPr="002D0C2F">
        <w:rPr>
          <w:sz w:val="26"/>
          <w:szCs w:val="26"/>
        </w:rPr>
        <w:t>(далее – межбюджетные трансферты), порядок предоставления отчетности о целевом использовании средств.</w:t>
      </w: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>1.2. Межбюджетные трансферты предоставляются муниципальным образованиям, на территории которых находятся территориальные общественные самоуправления (далее – ТОС), победившие в районном конкурсе проектов развития территориального общественного самоуправления.</w:t>
      </w: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>1.3. Межбюджетные трансферты предоставляются в соответствии с соглашениями о долевом финансировании проектов, заключенными между администрацией МО «Плесецкий район», администрациями муниципальных образований и органами ТОС.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>1.4. Предоставление межбюджетных трансфертов осуществляется финансово-экономическим управлением администрации МО «Плесецкий район» (далее – финансово-экономическое управление) в соответствии со сводной бюджетной росписью районного бюджета, лимитами бюджетных обязательств и утвержденным кассовым планом районного бюджета на 2021 год.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>1.5. Межбюджетные трансферты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области, заявками на кассовый расход на счета муниципальных образований, открытые в Управлении Федерального казначейства по Архангельской области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 xml:space="preserve">1.6. Межбюджетные трансферты отражаются в доходах бюджетов муниципальных образований по коду бюджетной классификации Российской Федерации 000 2 02 </w:t>
      </w:r>
      <w:r w:rsidR="00CF1864" w:rsidRPr="00A174EC">
        <w:rPr>
          <w:sz w:val="26"/>
          <w:szCs w:val="26"/>
        </w:rPr>
        <w:t>4</w:t>
      </w:r>
      <w:r w:rsidRPr="00A174EC">
        <w:rPr>
          <w:sz w:val="26"/>
          <w:szCs w:val="26"/>
        </w:rPr>
        <w:t>9999 00 0000 150 «Прочие Межбюджетные трансферты</w:t>
      </w:r>
      <w:r w:rsidR="00A174EC" w:rsidRPr="00A174EC">
        <w:rPr>
          <w:sz w:val="26"/>
          <w:szCs w:val="26"/>
        </w:rPr>
        <w:t>, передаваемые бюджетам</w:t>
      </w:r>
      <w:r w:rsidRPr="00A174EC">
        <w:rPr>
          <w:sz w:val="26"/>
          <w:szCs w:val="26"/>
        </w:rPr>
        <w:t>», где с первого по третий знак указывается код администратора поступлений местного бюджета.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 xml:space="preserve">1.7. Муниципальные образования направляют полученные из районного бюджета </w:t>
      </w:r>
      <w:r w:rsidR="00CF7354" w:rsidRPr="00A174EC">
        <w:rPr>
          <w:sz w:val="26"/>
          <w:szCs w:val="26"/>
        </w:rPr>
        <w:t>м</w:t>
      </w:r>
      <w:r w:rsidRPr="00A174EC">
        <w:rPr>
          <w:sz w:val="26"/>
          <w:szCs w:val="26"/>
        </w:rPr>
        <w:t xml:space="preserve">ежбюджетные трансферты на финансирование проектов ТОС, победивших в районном конкурсе проектов развития территориального общественного </w:t>
      </w:r>
      <w:r w:rsidRPr="00A174EC">
        <w:rPr>
          <w:sz w:val="26"/>
          <w:szCs w:val="26"/>
        </w:rPr>
        <w:lastRenderedPageBreak/>
        <w:t>самоуправления, и отражают в расходах бюджетов муниципальных образований по соответствующим разделам, подразделам и видам расходов бюджетной классификации Российской Федерации с сохранением целевой статьи, присвоенной Межбюджетные трансферты решением о районном бюджете на 202</w:t>
      </w:r>
      <w:r w:rsidR="005819A1" w:rsidRPr="00A174EC">
        <w:rPr>
          <w:sz w:val="26"/>
          <w:szCs w:val="26"/>
        </w:rPr>
        <w:t>1</w:t>
      </w:r>
      <w:r w:rsidRPr="00A174EC">
        <w:rPr>
          <w:sz w:val="26"/>
          <w:szCs w:val="26"/>
        </w:rPr>
        <w:t xml:space="preserve"> год.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>1.8. Операции с указанными средствами осуществляются на лицевых счетах по учету средств местных бюджетов, открытых муниципальным образованиям в Отделе № 20 Управления Федерального казначейства по Архангельской</w:t>
      </w:r>
      <w:r w:rsidRPr="005819A1">
        <w:rPr>
          <w:sz w:val="26"/>
          <w:szCs w:val="26"/>
        </w:rPr>
        <w:t xml:space="preserve"> области, в установленном порядке.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1.9. Органами, уполномоченными осуществлять расходование бюджетных средств, являются администрации муниципальных образований (на основании соглашений о долевом финансировании проектов).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1.10. Администрациям муниципальных образований предоставляется право выдавать через кассу (расходными кассовыми ордерами) денежные средства на реализацию проектов ТОС руководителям ТОС (или уполномоченным лицам).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1.11. При получении наличных денежных средств получатели бюджетных средств руководствуются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30 июня 2014 года № 10н.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1.12. Приобретение товаров за наличный расчет производится на основании заявки руководителя ТОС на расходование бюджетных средств с последующим предоставлением документов, подтверждающих произведенные расходы.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1.13. Контроль за ходом реализации проектов ТОС и целевым использованием бюджетных средств осуществляют администрации муниципальных образований, финансово-экономическое управление и контрольно-ревизионный отдел администрации МО «Плесецкий район».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1.14. Администрации муниципальных образований представляют в финансово-экономическое управление отчет об использовании средств в рамках реализации проектов ТОС по форме и в порядке, определенном финансово-экономическим управлением.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1.15. В целях подтверждения целевого использования бюджетных средств администрации муниципальных образований, совместно с отчетами, указанными в пункте 1.14 настоящего Порядка, представляют в финансово-экономическое управление копии следующих документов: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1) порядков по предоставлению и расходованию средств из бюджетов муниципальных образований на поддержку ТОС (при выделении дополнительных средств из бюджета поселения);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2) выписок из решений о бюджете муниципального образования, подтверждающих обязательство по финансированию расходов на поддержку ТОС за счет средств областного и районного бюджетов, а также бюджетов муниципальных образований;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3) платежных поручений, подтверждающих перечисление бюджетных средств;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4) договоров закупки товаров, выполнения работ (оказания услуг) на реализацию проектов ТОС (в рамках смет проектов);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5) актов выполненных работ (оказанных услуг), актов сдачи-приемки товаров, счетов-фактур и иных документов, подтверждающих выполнение условий договоров, заключенных в целях реализации проектов ТОС;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lastRenderedPageBreak/>
        <w:t>6) расходных кассовых ордеров администраций муниципальных образований на выдачу наличных средств руководителям ТОС (или уполномоченным лицам);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7) заявок руководителей ТОС на расходование бюджетных средств;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8) кассовых чеков (иных заменяющих документов) на закупки товаров, выполнение работ (оказание услуг) в целях реализации проектов ТОС (в рамках смет проектов).</w:t>
      </w:r>
    </w:p>
    <w:p w:rsidR="002D0C2F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1.16. Ответственность за нецелевое использование </w:t>
      </w:r>
      <w:r w:rsidR="00CF7354" w:rsidRPr="00CF7354">
        <w:rPr>
          <w:sz w:val="26"/>
          <w:szCs w:val="26"/>
        </w:rPr>
        <w:t>м</w:t>
      </w:r>
      <w:r w:rsidRPr="00CF7354">
        <w:rPr>
          <w:sz w:val="26"/>
          <w:szCs w:val="26"/>
        </w:rPr>
        <w:t>ежбюджетны</w:t>
      </w:r>
      <w:r w:rsidR="00CF7354" w:rsidRPr="00CF7354">
        <w:rPr>
          <w:sz w:val="26"/>
          <w:szCs w:val="26"/>
        </w:rPr>
        <w:t>х</w:t>
      </w:r>
      <w:r w:rsidRPr="00CF7354">
        <w:rPr>
          <w:sz w:val="26"/>
          <w:szCs w:val="26"/>
        </w:rPr>
        <w:t xml:space="preserve"> трансферт</w:t>
      </w:r>
      <w:r w:rsidR="00CF7354" w:rsidRPr="00CF7354">
        <w:rPr>
          <w:sz w:val="26"/>
          <w:szCs w:val="26"/>
        </w:rPr>
        <w:t>ов</w:t>
      </w:r>
      <w:r w:rsidRPr="00CF7354">
        <w:rPr>
          <w:sz w:val="26"/>
          <w:szCs w:val="26"/>
        </w:rPr>
        <w:t xml:space="preserve"> несут администрации муниципальных образований и органы ТОС.</w:t>
      </w:r>
    </w:p>
    <w:p w:rsidR="002D0C2F" w:rsidRDefault="002D0C2F" w:rsidP="002D0C2F">
      <w:pPr>
        <w:ind w:firstLine="709"/>
        <w:jc w:val="both"/>
        <w:rPr>
          <w:sz w:val="26"/>
          <w:szCs w:val="26"/>
        </w:rPr>
      </w:pPr>
    </w:p>
    <w:p w:rsidR="002D0C2F" w:rsidRDefault="002D0C2F" w:rsidP="002D0C2F">
      <w:pPr>
        <w:ind w:firstLine="709"/>
        <w:jc w:val="both"/>
        <w:rPr>
          <w:sz w:val="26"/>
          <w:szCs w:val="26"/>
        </w:rPr>
      </w:pPr>
    </w:p>
    <w:p w:rsidR="002D0C2F" w:rsidRPr="008D3EC8" w:rsidRDefault="002D0C2F" w:rsidP="002D0C2F">
      <w:pPr>
        <w:widowControl w:val="0"/>
        <w:ind w:firstLine="709"/>
        <w:jc w:val="both"/>
        <w:rPr>
          <w:sz w:val="28"/>
          <w:szCs w:val="28"/>
        </w:rPr>
      </w:pPr>
    </w:p>
    <w:p w:rsidR="002D0C2F" w:rsidRDefault="002D0C2F" w:rsidP="002D0C2F"/>
    <w:p w:rsidR="000754A5" w:rsidRPr="00612B40" w:rsidRDefault="000754A5" w:rsidP="00612B40"/>
    <w:sectPr w:rsidR="000754A5" w:rsidRPr="00612B40" w:rsidSect="00612B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FC" w:rsidRDefault="00E070FC" w:rsidP="004407F8">
      <w:r>
        <w:separator/>
      </w:r>
    </w:p>
  </w:endnote>
  <w:endnote w:type="continuationSeparator" w:id="0">
    <w:p w:rsidR="00E070FC" w:rsidRDefault="00E070FC" w:rsidP="004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822904" w:rsidP="002D0C2F">
    <w:pPr>
      <w:pStyle w:val="afb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CF1864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1864" w:rsidRDefault="00CF1864" w:rsidP="002D0C2F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CF1864" w:rsidP="002D0C2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FC" w:rsidRDefault="00E070FC" w:rsidP="004407F8">
      <w:r>
        <w:separator/>
      </w:r>
    </w:p>
  </w:footnote>
  <w:footnote w:type="continuationSeparator" w:id="0">
    <w:p w:rsidR="00E070FC" w:rsidRDefault="00E070FC" w:rsidP="0044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822904" w:rsidP="002D0C2F">
    <w:pPr>
      <w:pStyle w:val="af8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CF1864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1864" w:rsidRDefault="00CF1864" w:rsidP="002D0C2F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021"/>
      <w:docPartObj>
        <w:docPartGallery w:val="Page Numbers (Top of Page)"/>
        <w:docPartUnique/>
      </w:docPartObj>
    </w:sdtPr>
    <w:sdtContent>
      <w:p w:rsidR="00CF1864" w:rsidRDefault="00822904">
        <w:pPr>
          <w:pStyle w:val="af8"/>
          <w:jc w:val="center"/>
        </w:pPr>
        <w:fldSimple w:instr=" PAGE   \* MERGEFORMAT ">
          <w:r w:rsidR="00074405">
            <w:rPr>
              <w:noProof/>
            </w:rPr>
            <w:t>2</w:t>
          </w:r>
        </w:fldSimple>
      </w:p>
    </w:sdtContent>
  </w:sdt>
  <w:p w:rsidR="00CF1864" w:rsidRDefault="00CF1864" w:rsidP="002D0C2F">
    <w:pPr>
      <w:pStyle w:val="af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C9"/>
    <w:rsid w:val="0005240E"/>
    <w:rsid w:val="00074405"/>
    <w:rsid w:val="000754A5"/>
    <w:rsid w:val="00092796"/>
    <w:rsid w:val="000D0728"/>
    <w:rsid w:val="00104B6E"/>
    <w:rsid w:val="00105818"/>
    <w:rsid w:val="00137293"/>
    <w:rsid w:val="00163815"/>
    <w:rsid w:val="001652C9"/>
    <w:rsid w:val="00165AC0"/>
    <w:rsid w:val="00183250"/>
    <w:rsid w:val="001912BE"/>
    <w:rsid w:val="00212CC2"/>
    <w:rsid w:val="002271DE"/>
    <w:rsid w:val="002909F3"/>
    <w:rsid w:val="002A5F04"/>
    <w:rsid w:val="002D0C2F"/>
    <w:rsid w:val="00322035"/>
    <w:rsid w:val="00350527"/>
    <w:rsid w:val="0035454E"/>
    <w:rsid w:val="00383913"/>
    <w:rsid w:val="003C2FEA"/>
    <w:rsid w:val="00402354"/>
    <w:rsid w:val="00403E2A"/>
    <w:rsid w:val="00410D6B"/>
    <w:rsid w:val="0041186F"/>
    <w:rsid w:val="00426973"/>
    <w:rsid w:val="004407F8"/>
    <w:rsid w:val="004504B7"/>
    <w:rsid w:val="00452E4E"/>
    <w:rsid w:val="004973A0"/>
    <w:rsid w:val="004A0BC3"/>
    <w:rsid w:val="004A3117"/>
    <w:rsid w:val="004A7BA6"/>
    <w:rsid w:val="004C77AC"/>
    <w:rsid w:val="004D7A8F"/>
    <w:rsid w:val="00514003"/>
    <w:rsid w:val="005819A1"/>
    <w:rsid w:val="005D5776"/>
    <w:rsid w:val="005D629C"/>
    <w:rsid w:val="0060101D"/>
    <w:rsid w:val="00603586"/>
    <w:rsid w:val="00612B40"/>
    <w:rsid w:val="00617EB6"/>
    <w:rsid w:val="006416CA"/>
    <w:rsid w:val="006675E6"/>
    <w:rsid w:val="00670DF4"/>
    <w:rsid w:val="006B170E"/>
    <w:rsid w:val="00700E33"/>
    <w:rsid w:val="007067B2"/>
    <w:rsid w:val="007346C8"/>
    <w:rsid w:val="00780174"/>
    <w:rsid w:val="00793C92"/>
    <w:rsid w:val="007D2E01"/>
    <w:rsid w:val="007D3E3F"/>
    <w:rsid w:val="0080154C"/>
    <w:rsid w:val="00822904"/>
    <w:rsid w:val="00837CB4"/>
    <w:rsid w:val="00843BB4"/>
    <w:rsid w:val="00887FB6"/>
    <w:rsid w:val="008A5362"/>
    <w:rsid w:val="008B56D2"/>
    <w:rsid w:val="008C16F2"/>
    <w:rsid w:val="009079DD"/>
    <w:rsid w:val="009564D4"/>
    <w:rsid w:val="009E7D2D"/>
    <w:rsid w:val="00A174EC"/>
    <w:rsid w:val="00A37A7C"/>
    <w:rsid w:val="00A479C1"/>
    <w:rsid w:val="00A824E9"/>
    <w:rsid w:val="00AC0761"/>
    <w:rsid w:val="00AC5C39"/>
    <w:rsid w:val="00AF6E23"/>
    <w:rsid w:val="00B244C1"/>
    <w:rsid w:val="00B531E7"/>
    <w:rsid w:val="00B6590E"/>
    <w:rsid w:val="00BF41E7"/>
    <w:rsid w:val="00BF6320"/>
    <w:rsid w:val="00C06CE1"/>
    <w:rsid w:val="00C121CF"/>
    <w:rsid w:val="00C42B05"/>
    <w:rsid w:val="00C80527"/>
    <w:rsid w:val="00CC7B72"/>
    <w:rsid w:val="00CD125E"/>
    <w:rsid w:val="00CF1864"/>
    <w:rsid w:val="00CF2B72"/>
    <w:rsid w:val="00CF7354"/>
    <w:rsid w:val="00D0207D"/>
    <w:rsid w:val="00D17989"/>
    <w:rsid w:val="00D3613F"/>
    <w:rsid w:val="00D502A4"/>
    <w:rsid w:val="00D60BE6"/>
    <w:rsid w:val="00D939AB"/>
    <w:rsid w:val="00DC04A8"/>
    <w:rsid w:val="00DE49F8"/>
    <w:rsid w:val="00E05B34"/>
    <w:rsid w:val="00E070FC"/>
    <w:rsid w:val="00E317DC"/>
    <w:rsid w:val="00E36959"/>
    <w:rsid w:val="00E573A4"/>
    <w:rsid w:val="00E65293"/>
    <w:rsid w:val="00E85C82"/>
    <w:rsid w:val="00EA21F5"/>
    <w:rsid w:val="00EE5C3F"/>
    <w:rsid w:val="00EF6448"/>
    <w:rsid w:val="00F16287"/>
    <w:rsid w:val="00F44181"/>
    <w:rsid w:val="00F47B01"/>
    <w:rsid w:val="00F80CA7"/>
    <w:rsid w:val="00FE2DA6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A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A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AC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AC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E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65AC0"/>
    <w:rPr>
      <w:b/>
      <w:bCs/>
    </w:rPr>
  </w:style>
  <w:style w:type="character" w:styleId="a5">
    <w:name w:val="Emphasis"/>
    <w:uiPriority w:val="20"/>
    <w:qFormat/>
    <w:rsid w:val="00165AC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5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A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5A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5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65AC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next w:val="a"/>
    <w:link w:val="aa"/>
    <w:uiPriority w:val="10"/>
    <w:qFormat/>
    <w:rsid w:val="00165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5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next w:val="a"/>
    <w:link w:val="ac"/>
    <w:uiPriority w:val="11"/>
    <w:qFormat/>
    <w:rsid w:val="00165A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5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basedOn w:val="a"/>
    <w:uiPriority w:val="1"/>
    <w:qFormat/>
    <w:rsid w:val="00165A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5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5A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5AC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65A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165AC0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65AC0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65AC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65AC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65AC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65AC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5AC0"/>
    <w:pPr>
      <w:outlineLvl w:val="9"/>
    </w:pPr>
  </w:style>
  <w:style w:type="paragraph" w:customStyle="1" w:styleId="qzrvyadjlckur5238ha">
    <w:name w:val="qzrvyadjlckur5238ha"/>
    <w:basedOn w:val="a"/>
    <w:rsid w:val="00163815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163815"/>
    <w:rPr>
      <w:color w:val="0000FF"/>
      <w:u w:val="single"/>
    </w:rPr>
  </w:style>
  <w:style w:type="character" w:customStyle="1" w:styleId="testrightblockownerclick">
    <w:name w:val="test__rightblock_ownerclick"/>
    <w:basedOn w:val="a0"/>
    <w:rsid w:val="00E573A4"/>
  </w:style>
  <w:style w:type="character" w:customStyle="1" w:styleId="addcost">
    <w:name w:val="add__cost"/>
    <w:basedOn w:val="a0"/>
    <w:rsid w:val="00E573A4"/>
  </w:style>
  <w:style w:type="character" w:customStyle="1" w:styleId="testrightblockownerspan">
    <w:name w:val="test__rightblock_owner_span"/>
    <w:basedOn w:val="a0"/>
    <w:rsid w:val="000D0728"/>
  </w:style>
  <w:style w:type="character" w:customStyle="1" w:styleId="infoinfo-item-text">
    <w:name w:val="info__info-item-text"/>
    <w:basedOn w:val="a0"/>
    <w:rsid w:val="00D3613F"/>
  </w:style>
  <w:style w:type="character" w:customStyle="1" w:styleId="more-infoinfo-item-text">
    <w:name w:val="more-info__info-item-text"/>
    <w:basedOn w:val="a0"/>
    <w:rsid w:val="00D3613F"/>
  </w:style>
  <w:style w:type="paragraph" w:styleId="af8">
    <w:name w:val="header"/>
    <w:basedOn w:val="a"/>
    <w:link w:val="af9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C77AC"/>
  </w:style>
  <w:style w:type="paragraph" w:styleId="afb">
    <w:name w:val="footer"/>
    <w:basedOn w:val="a"/>
    <w:link w:val="afc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7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C7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7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6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0988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0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9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18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55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28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553304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23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4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2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70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03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324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4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82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67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403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6215152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6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0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1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7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7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2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2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398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2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76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74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4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63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53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9324186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8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68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3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278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9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640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43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6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459050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0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01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1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7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7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7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40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19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48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82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1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3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8365985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1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41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5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6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8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048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4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240300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49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84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1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3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41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0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99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0332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55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2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267236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2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7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9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5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4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155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96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129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89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5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73458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811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3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2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47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3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42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3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58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9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5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94734756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47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2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9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300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32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361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8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72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0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93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4582467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7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4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7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5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1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6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81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5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758235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3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53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1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03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7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795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68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066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4705226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8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9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9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5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54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750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1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05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56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9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92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8565040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2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5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3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6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4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6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4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2599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3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7586502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26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2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42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2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385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187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492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9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66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6920361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922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42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4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4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29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818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41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4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4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4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46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1865943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1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72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2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4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9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6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141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6165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1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5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6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6394919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18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40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1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2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8504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708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6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652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86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01141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92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5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7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7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6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55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7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25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3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64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93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28560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33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576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8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9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9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9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69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1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51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7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70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1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013030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3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0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5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1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169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504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379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41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58540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66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7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6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79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31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62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8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4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1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2648894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24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78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2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0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2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4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92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90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649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945615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53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24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0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2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98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51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2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6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2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60538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54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10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9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0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4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5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0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814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7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312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9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923895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9724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77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0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6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0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9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90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6500570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5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44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8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5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3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823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3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2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2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92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3323961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25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3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72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45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58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59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0260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164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647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51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9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40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1050721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1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1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1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6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5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88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0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38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441877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19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48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6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5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5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29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0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1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41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8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91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986098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99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18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3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6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61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18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51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7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4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89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1064292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095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505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3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56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59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45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7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9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30247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4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3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6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2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521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3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15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27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61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98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844016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0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8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07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3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49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12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5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60046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6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8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7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4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4124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32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65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81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94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91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14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3051519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1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6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91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2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83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23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8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01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6564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4966319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6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10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4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6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5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8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90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4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5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5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01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495593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0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3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7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4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3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2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005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31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00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722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18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8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3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9935321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793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8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04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88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178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8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1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78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901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3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5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11321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41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5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8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6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51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92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1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43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7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7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4173040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3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3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8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3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56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213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28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7869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39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95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96438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52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01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4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9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55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6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64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52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10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17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1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96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081531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0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48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3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49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63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3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34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300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22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8675843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7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739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3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1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0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4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93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6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38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650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8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627086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284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280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2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4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3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14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431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45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084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49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8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345003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9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7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5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2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8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740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18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98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612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597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10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618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58926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9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5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7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0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15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529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98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207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6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25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861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8472833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31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914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2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4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1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7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6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243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3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7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5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80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30320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9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500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2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2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6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42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3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62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1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55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43204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17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69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4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5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59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9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9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19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903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67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66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3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9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11872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2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20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7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03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9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78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661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98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98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45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840757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1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41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9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9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7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7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340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925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537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778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7087578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1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86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9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3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3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0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05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37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1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67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73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85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9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7917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1801574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7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0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1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8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9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761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236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90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2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3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31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9827324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550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4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60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2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331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629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3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02682914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0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5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3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4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6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163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29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64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6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30508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23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3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3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49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804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60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5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10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9016889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564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4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2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96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62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88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72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04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80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120274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89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67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50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696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955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376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0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4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019278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71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3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2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7E70-B3A6-4F5C-8356-6A1D8D6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FEU18</dc:creator>
  <cp:lastModifiedBy>Чапыгина Анна Григорьевна</cp:lastModifiedBy>
  <cp:revision>20</cp:revision>
  <cp:lastPrinted>2020-10-29T08:55:00Z</cp:lastPrinted>
  <dcterms:created xsi:type="dcterms:W3CDTF">2019-11-14T07:35:00Z</dcterms:created>
  <dcterms:modified xsi:type="dcterms:W3CDTF">2020-12-17T14:00:00Z</dcterms:modified>
</cp:coreProperties>
</file>